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8F8" w:themeColor="background2"/>
  <w:body>
    <w:sdt>
      <w:sdtPr>
        <w:rPr>
          <w:b/>
          <w:bCs/>
          <w:noProof/>
        </w:rPr>
        <w:id w:val="797267435"/>
        <w:docPartObj>
          <w:docPartGallery w:val="Cover Pages"/>
          <w:docPartUnique/>
        </w:docPartObj>
      </w:sdtPr>
      <w:sdtEndPr/>
      <w:sdtContent>
        <w:p w14:paraId="3185EF1E" w14:textId="7C9C321D" w:rsidR="00E80220" w:rsidRPr="00E22560" w:rsidRDefault="00472E11">
          <w:pPr>
            <w:rPr>
              <w:noProof/>
            </w:rPr>
            <w:sectPr w:rsidR="00E80220" w:rsidRPr="00E22560">
              <w:headerReference w:type="even" r:id="rId10"/>
              <w:headerReference w:type="default" r:id="rId11"/>
              <w:footerReference w:type="default" r:id="rId12"/>
              <w:headerReference w:type="first" r:id="rId13"/>
              <w:pgSz w:w="12240" w:h="15840" w:code="1"/>
              <w:pgMar w:top="1080" w:right="720" w:bottom="720" w:left="3096" w:header="1080" w:footer="720" w:gutter="0"/>
              <w:pgNumType w:fmt="lowerRoman" w:start="0"/>
              <w:cols w:space="708"/>
              <w:titlePg/>
              <w:docGrid w:linePitch="360"/>
            </w:sectPr>
          </w:pPr>
          <w:r w:rsidRPr="00E22560">
            <w:rPr>
              <w:noProof/>
              <w:lang w:eastAsia="es-MX"/>
            </w:rPr>
            <w:drawing>
              <wp:anchor distT="0" distB="0" distL="114300" distR="114300" simplePos="0" relativeHeight="251675648" behindDoc="0" locked="0" layoutInCell="1" allowOverlap="1" wp14:anchorId="68D1F477" wp14:editId="201166A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349240" cy="3786505"/>
                <wp:effectExtent l="0" t="0" r="0" b="0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49240" cy="3786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E2905" w:rsidRPr="00E22560">
            <w:rPr>
              <w:b/>
              <w:bCs/>
              <w:noProof/>
              <w:color w:val="FFFFFF" w:themeColor="background1"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74624" behindDoc="0" locked="0" layoutInCell="1" allowOverlap="1" wp14:anchorId="62502FFA" wp14:editId="394D81EE">
                    <wp:simplePos x="0" y="0"/>
                    <wp:positionH relativeFrom="margin">
                      <wp:posOffset>-1946909</wp:posOffset>
                    </wp:positionH>
                    <wp:positionV relativeFrom="page">
                      <wp:posOffset>19050</wp:posOffset>
                    </wp:positionV>
                    <wp:extent cx="7734300" cy="10039350"/>
                    <wp:effectExtent l="0" t="0" r="0" b="0"/>
                    <wp:wrapNone/>
                    <wp:docPr id="11" name="Grupo 1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734300" cy="10039350"/>
                              <a:chOff x="-51051" y="-17384"/>
                              <a:chExt cx="6909052" cy="9161384"/>
                            </a:xfrm>
                          </wpg:grpSpPr>
                          <wps:wsp>
                            <wps:cNvPr id="33" name="Rectángulo 33"/>
                            <wps:cNvSpPr/>
                            <wps:spPr>
                              <a:xfrm>
                                <a:off x="-51051" y="-17384"/>
                                <a:ext cx="6909052" cy="9161384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70C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070C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070C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81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4DEACC" w14:textId="096D2DC2" w:rsidR="005130EF" w:rsidRPr="00F90AF2" w:rsidRDefault="00B662EA">
                                  <w:pPr>
                                    <w:pStyle w:val="Sinespaciado"/>
                                    <w:spacing w:after="120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323B8E"/>
                                      <w:sz w:val="56"/>
                                      <w:szCs w:val="84"/>
                                      <w:lang w:val="es-MX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323B8E"/>
                                        <w:sz w:val="56"/>
                                        <w:szCs w:val="84"/>
                                        <w:lang w:val="es-MX"/>
                                      </w:rPr>
                                      <w:alias w:val="Título"/>
                                      <w:tag w:val=""/>
                                      <w:id w:val="1219635973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5130EF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323B8E"/>
                                          <w:sz w:val="56"/>
                                          <w:szCs w:val="84"/>
                                          <w:lang w:val="es-MX"/>
                                        </w:rPr>
                                        <w:t>Criterios de agrupación de familia eficiencia energética</w:t>
                                      </w:r>
                                    </w:sdtContent>
                                  </w:sdt>
                                  <w:r w:rsidR="005130EF" w:rsidRPr="00F90AF2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323B8E"/>
                                      <w:sz w:val="56"/>
                                      <w:szCs w:val="84"/>
                                      <w:lang w:val="es-MX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0" rIns="914400" bIns="265176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Rectángulo 34"/>
                            <wps:cNvSpPr/>
                            <wps:spPr>
                              <a:xfrm>
                                <a:off x="0" y="0"/>
                                <a:ext cx="228600" cy="9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Cuadro de texto 35"/>
                            <wps:cNvSpPr txBox="1"/>
                            <wps:spPr>
                              <a:xfrm>
                                <a:off x="228600" y="7162800"/>
                                <a:ext cx="6629400" cy="1561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B0A27F" w14:textId="387F1F58" w:rsidR="005130EF" w:rsidRDefault="00B662EA">
                                  <w:pPr>
                                    <w:pStyle w:val="Sinespaciado"/>
                                    <w:rPr>
                                      <w:color w:val="00206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002060"/>
                                        <w:sz w:val="18"/>
                                        <w:szCs w:val="18"/>
                                        <w:lang w:val="es-MX"/>
                                      </w:rPr>
                                      <w:alias w:val="Compañía"/>
                                      <w:tag w:val=""/>
                                      <w:id w:val="1707057788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5130EF">
                                        <w:rPr>
                                          <w:caps/>
                                          <w:color w:val="002060"/>
                                          <w:sz w:val="18"/>
                                          <w:szCs w:val="18"/>
                                          <w:lang w:val="es-MX"/>
                                        </w:rPr>
                                        <w:t>Mexicana de Evaluación y Normalización, S.A. de C.V.</w:t>
                                      </w:r>
                                    </w:sdtContent>
                                  </w:sdt>
                                  <w:r w:rsidR="005130EF" w:rsidRPr="00C239C8">
                                    <w:rPr>
                                      <w:color w:val="002060"/>
                                      <w:sz w:val="18"/>
                                      <w:szCs w:val="18"/>
                                      <w:lang w:val="es-MX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002060"/>
                                        <w:sz w:val="18"/>
                                        <w:szCs w:val="18"/>
                                        <w:lang w:val="es-MX"/>
                                      </w:rPr>
                                      <w:alias w:val="Dirección"/>
                                      <w:tag w:val=""/>
                                      <w:id w:val="-740870051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5130EF">
                                        <w:rPr>
                                          <w:color w:val="002060"/>
                                          <w:sz w:val="18"/>
                                          <w:szCs w:val="18"/>
                                          <w:lang w:val="es-MX"/>
                                        </w:rPr>
                                        <w:t xml:space="preserve">Av. 100 metros No. 599, Col. San Bartolo </w:t>
                                      </w:r>
                                      <w:proofErr w:type="spellStart"/>
                                      <w:r w:rsidR="005130EF">
                                        <w:rPr>
                                          <w:color w:val="002060"/>
                                          <w:sz w:val="18"/>
                                          <w:szCs w:val="18"/>
                                          <w:lang w:val="es-MX"/>
                                        </w:rPr>
                                        <w:t>Atepehuacan</w:t>
                                      </w:r>
                                      <w:proofErr w:type="spellEnd"/>
                                      <w:r w:rsidR="005130EF">
                                        <w:rPr>
                                          <w:color w:val="002060"/>
                                          <w:sz w:val="18"/>
                                          <w:szCs w:val="18"/>
                                          <w:lang w:val="es-MX"/>
                                        </w:rPr>
                                        <w:t>, Gustavo A. Madero C.P. 07730, CDMX</w:t>
                                      </w:r>
                                    </w:sdtContent>
                                  </w:sdt>
                                </w:p>
                                <w:p w14:paraId="6CEA9B42" w14:textId="77777777" w:rsidR="005130EF" w:rsidRDefault="005130EF">
                                  <w:pPr>
                                    <w:pStyle w:val="Sinespaciado"/>
                                    <w:rPr>
                                      <w:color w:val="00206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348C0CB8" w14:textId="77777777" w:rsidR="005130EF" w:rsidRDefault="005130EF">
                                  <w:pPr>
                                    <w:pStyle w:val="Sinespaciado"/>
                                    <w:rPr>
                                      <w:color w:val="00206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7FE24277" w14:textId="093C1A03" w:rsidR="005130EF" w:rsidRPr="00C239C8" w:rsidRDefault="005130EF">
                                  <w:pPr>
                                    <w:pStyle w:val="Sinespaciado"/>
                                    <w:rPr>
                                      <w:color w:val="00206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2060"/>
                                      <w:sz w:val="18"/>
                                      <w:szCs w:val="18"/>
                                      <w:lang w:val="es-MX"/>
                                    </w:rPr>
                                    <w:t>D-OC-P10-01</w:t>
                                  </w:r>
                                  <w:r w:rsidR="00CA4D50">
                                    <w:rPr>
                                      <w:color w:val="002060"/>
                                      <w:sz w:val="18"/>
                                      <w:szCs w:val="18"/>
                                      <w:lang w:val="es-MX"/>
                                    </w:rPr>
                                    <w:t>-0</w:t>
                                  </w:r>
                                  <w:r w:rsidR="00B662EA">
                                    <w:rPr>
                                      <w:color w:val="002060"/>
                                      <w:sz w:val="18"/>
                                      <w:szCs w:val="18"/>
                                      <w:lang w:val="es-MX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2502FFA" id="Grupo 11" o:spid="_x0000_s1026" style="position:absolute;margin-left:-153.3pt;margin-top:1.5pt;width:609pt;height:790.5pt;z-index:251674624;mso-position-horizontal-relative:margin;mso-position-vertical-relative:page" coordorigin="-510,-173" coordsize="69090,91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">
                    <v:rect id="Rectángulo 33" o:spid="_x0000_s1027" style="position:absolute;left:-510;top:-173;width:69090;height:9161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" fillcolor="#8cadea" stroked="f" strokeweight="2pt">
                      <v:fill color2="#dee6f7" rotate="t" angle="315" colors="0 #8cadea;.5 #baccf0;1 #dee6f7" focus="100%" type="gradient"/>
                      <v:textbox inset="36pt,1in,1in,208.8pt">
                        <w:txbxContent>
                          <w:p w14:paraId="064DEACC" w14:textId="096D2DC2" w:rsidR="005130EF" w:rsidRPr="00F90AF2" w:rsidRDefault="00B662EA">
                            <w:pPr>
                              <w:pStyle w:val="Sinespaciado"/>
                              <w:spacing w:after="120"/>
                              <w:rPr>
                                <w:rFonts w:asciiTheme="majorHAnsi" w:eastAsiaTheme="majorEastAsia" w:hAnsiTheme="majorHAnsi" w:cstheme="majorBidi"/>
                                <w:b/>
                                <w:color w:val="323B8E"/>
                                <w:sz w:val="56"/>
                                <w:szCs w:val="84"/>
                                <w:lang w:val="es-MX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323B8E"/>
                                  <w:sz w:val="56"/>
                                  <w:szCs w:val="84"/>
                                  <w:lang w:val="es-MX"/>
                                </w:rPr>
                                <w:alias w:val="Título"/>
                                <w:tag w:val=""/>
                                <w:id w:val="1219635973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5130EF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323B8E"/>
                                    <w:sz w:val="56"/>
                                    <w:szCs w:val="84"/>
                                    <w:lang w:val="es-MX"/>
                                  </w:rPr>
                                  <w:t>Criterios de agrupación de familia eficiencia energética</w:t>
                                </w:r>
                              </w:sdtContent>
                            </w:sdt>
                            <w:r w:rsidR="005130EF" w:rsidRPr="00F90AF2">
                              <w:rPr>
                                <w:rFonts w:asciiTheme="majorHAnsi" w:eastAsiaTheme="majorEastAsia" w:hAnsiTheme="majorHAnsi" w:cstheme="majorBidi"/>
                                <w:b/>
                                <w:color w:val="323B8E"/>
                                <w:sz w:val="56"/>
                                <w:szCs w:val="84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ángulo 34" o:spid="_x0000_s1028" style="position:absolute;width:2286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" fillcolor="gray [1629]" stroked="f" strokeweight="2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5" o:spid="_x0000_s1029" type="#_x0000_t202" style="position:absolute;left:2286;top:71628;width:66294;height:1561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" filled="f" stroked="f" strokeweight=".5pt">
                      <v:textbox inset="36pt,0,1in,0">
                        <w:txbxContent>
                          <w:p w14:paraId="65B0A27F" w14:textId="387F1F58" w:rsidR="005130EF" w:rsidRDefault="00B662EA">
                            <w:pPr>
                              <w:pStyle w:val="Sinespaciado"/>
                              <w:rPr>
                                <w:color w:val="002060"/>
                                <w:sz w:val="18"/>
                                <w:szCs w:val="18"/>
                                <w:lang w:val="es-MX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002060"/>
                                  <w:sz w:val="18"/>
                                  <w:szCs w:val="18"/>
                                  <w:lang w:val="es-MX"/>
                                </w:rPr>
                                <w:alias w:val="Compañía"/>
                                <w:tag w:val=""/>
                                <w:id w:val="1707057788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5130EF">
                                  <w:rPr>
                                    <w:caps/>
                                    <w:color w:val="002060"/>
                                    <w:sz w:val="18"/>
                                    <w:szCs w:val="18"/>
                                    <w:lang w:val="es-MX"/>
                                  </w:rPr>
                                  <w:t>Mexicana de Evaluación y Normalización, S.A. de C.V.</w:t>
                                </w:r>
                              </w:sdtContent>
                            </w:sdt>
                            <w:r w:rsidR="005130EF" w:rsidRPr="00C239C8">
                              <w:rPr>
                                <w:color w:val="002060"/>
                                <w:sz w:val="18"/>
                                <w:szCs w:val="18"/>
                                <w:lang w:val="es-MX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002060"/>
                                  <w:sz w:val="18"/>
                                  <w:szCs w:val="18"/>
                                  <w:lang w:val="es-MX"/>
                                </w:rPr>
                                <w:alias w:val="Dirección"/>
                                <w:tag w:val=""/>
                                <w:id w:val="-740870051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5130EF">
                                  <w:rPr>
                                    <w:color w:val="002060"/>
                                    <w:sz w:val="18"/>
                                    <w:szCs w:val="18"/>
                                    <w:lang w:val="es-MX"/>
                                  </w:rPr>
                                  <w:t xml:space="preserve">Av. 100 metros No. 599, Col. San Bartolo </w:t>
                                </w:r>
                                <w:proofErr w:type="spellStart"/>
                                <w:r w:rsidR="005130EF">
                                  <w:rPr>
                                    <w:color w:val="002060"/>
                                    <w:sz w:val="18"/>
                                    <w:szCs w:val="18"/>
                                    <w:lang w:val="es-MX"/>
                                  </w:rPr>
                                  <w:t>Atepehuacan</w:t>
                                </w:r>
                                <w:proofErr w:type="spellEnd"/>
                                <w:r w:rsidR="005130EF">
                                  <w:rPr>
                                    <w:color w:val="002060"/>
                                    <w:sz w:val="18"/>
                                    <w:szCs w:val="18"/>
                                    <w:lang w:val="es-MX"/>
                                  </w:rPr>
                                  <w:t>, Gustavo A. Madero C.P. 07730, CDMX</w:t>
                                </w:r>
                              </w:sdtContent>
                            </w:sdt>
                          </w:p>
                          <w:p w14:paraId="6CEA9B42" w14:textId="77777777" w:rsidR="005130EF" w:rsidRDefault="005130EF">
                            <w:pPr>
                              <w:pStyle w:val="Sinespaciado"/>
                              <w:rPr>
                                <w:color w:val="00206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348C0CB8" w14:textId="77777777" w:rsidR="005130EF" w:rsidRDefault="005130EF">
                            <w:pPr>
                              <w:pStyle w:val="Sinespaciado"/>
                              <w:rPr>
                                <w:color w:val="00206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7FE24277" w14:textId="093C1A03" w:rsidR="005130EF" w:rsidRPr="00C239C8" w:rsidRDefault="005130EF">
                            <w:pPr>
                              <w:pStyle w:val="Sinespaciado"/>
                              <w:rPr>
                                <w:color w:val="00206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es-MX"/>
                              </w:rPr>
                              <w:t>D-OC-P10-01</w:t>
                            </w:r>
                            <w:r w:rsidR="00CA4D50">
                              <w:rPr>
                                <w:color w:val="002060"/>
                                <w:sz w:val="18"/>
                                <w:szCs w:val="18"/>
                                <w:lang w:val="es-MX"/>
                              </w:rPr>
                              <w:t>-0</w:t>
                            </w:r>
                            <w:r w:rsidR="00B662EA">
                              <w:rPr>
                                <w:color w:val="002060"/>
                                <w:sz w:val="18"/>
                                <w:szCs w:val="18"/>
                                <w:lang w:val="es-MX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w10:wrap anchorx="margin" anchory="page"/>
                  </v:group>
                </w:pict>
              </mc:Fallback>
            </mc:AlternateContent>
          </w:r>
          <w:r w:rsidR="002E2905" w:rsidRPr="00E22560">
            <w:rPr>
              <w:b/>
              <w:bCs/>
              <w:noProof/>
            </w:rPr>
            <w:br w:type="page"/>
          </w:r>
        </w:p>
      </w:sdtContent>
    </w:sdt>
    <w:bookmarkStart w:id="0" w:name="_Toc16678789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404040" w:themeColor="text1" w:themeTint="BF"/>
          <w:kern w:val="0"/>
          <w:sz w:val="20"/>
          <w:lang w:val="es-ES"/>
        </w:rPr>
        <w:id w:val="831420391"/>
        <w:docPartObj>
          <w:docPartGallery w:val="Table of Contents"/>
          <w:docPartUnique/>
        </w:docPartObj>
      </w:sdtPr>
      <w:sdtEndPr/>
      <w:sdtContent>
        <w:p w14:paraId="7A3CCD18" w14:textId="26A4BBDB" w:rsidR="00283022" w:rsidRPr="00283D3D" w:rsidRDefault="00283022" w:rsidP="00283D3D">
          <w:pPr>
            <w:pStyle w:val="TtuloTDC"/>
            <w:jc w:val="left"/>
            <w:rPr>
              <w:color w:val="auto"/>
            </w:rPr>
          </w:pPr>
          <w:r w:rsidRPr="00283D3D">
            <w:rPr>
              <w:color w:val="auto"/>
              <w:lang w:val="es-ES"/>
            </w:rPr>
            <w:t>Contenido</w:t>
          </w:r>
        </w:p>
        <w:p w14:paraId="0412F813" w14:textId="77777777" w:rsidR="001944E4" w:rsidRDefault="00677464">
          <w:pPr>
            <w:pStyle w:val="TDC2"/>
            <w:rPr>
              <w:noProof/>
            </w:rPr>
          </w:pPr>
          <w:r>
            <w:t xml:space="preserve">                    </w:t>
          </w:r>
          <w:r w:rsidR="00283022">
            <w:fldChar w:fldCharType="begin"/>
          </w:r>
          <w:r w:rsidR="00283022">
            <w:instrText xml:space="preserve"> TOC \o "1-3" \h \z \u </w:instrText>
          </w:r>
          <w:r w:rsidR="00283022">
            <w:fldChar w:fldCharType="separate"/>
          </w:r>
        </w:p>
        <w:p w14:paraId="66C3A799" w14:textId="2B4C8EE1" w:rsidR="001944E4" w:rsidRDefault="00B662EA">
          <w:pPr>
            <w:pStyle w:val="TDC2"/>
            <w:rPr>
              <w:noProof/>
              <w:lang w:eastAsia="es-MX"/>
            </w:rPr>
          </w:pPr>
          <w:hyperlink w:anchor="_Toc101858673" w:history="1">
            <w:r w:rsidR="001944E4" w:rsidRPr="0025756E">
              <w:rPr>
                <w:rStyle w:val="Hipervnculo"/>
                <w:noProof/>
              </w:rPr>
              <w:t>“NOM-003-ENER-2021”, Calentadores de agua para uso doméstico y comercial</w:t>
            </w:r>
            <w:r w:rsidR="001944E4">
              <w:rPr>
                <w:noProof/>
                <w:webHidden/>
              </w:rPr>
              <w:tab/>
            </w:r>
            <w:r w:rsidR="001944E4">
              <w:rPr>
                <w:noProof/>
                <w:webHidden/>
              </w:rPr>
              <w:fldChar w:fldCharType="begin"/>
            </w:r>
            <w:r w:rsidR="001944E4">
              <w:rPr>
                <w:noProof/>
                <w:webHidden/>
              </w:rPr>
              <w:instrText xml:space="preserve"> PAGEREF _Toc101858673 \h </w:instrText>
            </w:r>
            <w:r w:rsidR="001944E4">
              <w:rPr>
                <w:noProof/>
                <w:webHidden/>
              </w:rPr>
            </w:r>
            <w:r w:rsidR="001944E4">
              <w:rPr>
                <w:noProof/>
                <w:webHidden/>
              </w:rPr>
              <w:fldChar w:fldCharType="separate"/>
            </w:r>
            <w:r w:rsidR="00400BD5">
              <w:rPr>
                <w:noProof/>
                <w:webHidden/>
              </w:rPr>
              <w:t>2</w:t>
            </w:r>
            <w:r w:rsidR="001944E4">
              <w:rPr>
                <w:noProof/>
                <w:webHidden/>
              </w:rPr>
              <w:fldChar w:fldCharType="end"/>
            </w:r>
          </w:hyperlink>
        </w:p>
        <w:p w14:paraId="7B018959" w14:textId="0E9060FA" w:rsidR="001944E4" w:rsidRDefault="00B662EA">
          <w:pPr>
            <w:pStyle w:val="TDC2"/>
            <w:rPr>
              <w:noProof/>
              <w:lang w:eastAsia="es-MX"/>
            </w:rPr>
          </w:pPr>
          <w:hyperlink w:anchor="_Toc101858674" w:history="1">
            <w:r w:rsidR="001944E4" w:rsidRPr="0025756E">
              <w:rPr>
                <w:rStyle w:val="Hipervnculo"/>
                <w:noProof/>
              </w:rPr>
              <w:t>“NOM-005-ENER-2013”, LAVADORAS DE ROPA</w:t>
            </w:r>
            <w:r w:rsidR="001944E4">
              <w:rPr>
                <w:noProof/>
                <w:webHidden/>
              </w:rPr>
              <w:tab/>
            </w:r>
            <w:r w:rsidR="001944E4">
              <w:rPr>
                <w:noProof/>
                <w:webHidden/>
              </w:rPr>
              <w:fldChar w:fldCharType="begin"/>
            </w:r>
            <w:r w:rsidR="001944E4">
              <w:rPr>
                <w:noProof/>
                <w:webHidden/>
              </w:rPr>
              <w:instrText xml:space="preserve"> PAGEREF _Toc101858674 \h </w:instrText>
            </w:r>
            <w:r w:rsidR="001944E4">
              <w:rPr>
                <w:noProof/>
                <w:webHidden/>
              </w:rPr>
            </w:r>
            <w:r w:rsidR="001944E4">
              <w:rPr>
                <w:noProof/>
                <w:webHidden/>
              </w:rPr>
              <w:fldChar w:fldCharType="separate"/>
            </w:r>
            <w:r w:rsidR="00400BD5">
              <w:rPr>
                <w:noProof/>
                <w:webHidden/>
              </w:rPr>
              <w:t>3</w:t>
            </w:r>
            <w:r w:rsidR="001944E4">
              <w:rPr>
                <w:noProof/>
                <w:webHidden/>
              </w:rPr>
              <w:fldChar w:fldCharType="end"/>
            </w:r>
          </w:hyperlink>
        </w:p>
        <w:p w14:paraId="04FF0356" w14:textId="12F72C3C" w:rsidR="001944E4" w:rsidRDefault="00B662EA">
          <w:pPr>
            <w:pStyle w:val="TDC2"/>
            <w:rPr>
              <w:noProof/>
              <w:lang w:eastAsia="es-MX"/>
            </w:rPr>
          </w:pPr>
          <w:hyperlink w:anchor="_Toc101858675" w:history="1">
            <w:r w:rsidR="001944E4" w:rsidRPr="0025756E">
              <w:rPr>
                <w:rStyle w:val="Hipervnculo"/>
                <w:noProof/>
                <w:lang w:val="es-ES"/>
              </w:rPr>
              <w:t>“NOM-015-ENER-2018”, Eficiencia energética de refrigeradores y congeladores</w:t>
            </w:r>
            <w:r w:rsidR="001944E4">
              <w:rPr>
                <w:noProof/>
                <w:webHidden/>
              </w:rPr>
              <w:tab/>
            </w:r>
            <w:r w:rsidR="001944E4">
              <w:rPr>
                <w:noProof/>
                <w:webHidden/>
              </w:rPr>
              <w:fldChar w:fldCharType="begin"/>
            </w:r>
            <w:r w:rsidR="001944E4">
              <w:rPr>
                <w:noProof/>
                <w:webHidden/>
              </w:rPr>
              <w:instrText xml:space="preserve"> PAGEREF _Toc101858675 \h </w:instrText>
            </w:r>
            <w:r w:rsidR="001944E4">
              <w:rPr>
                <w:noProof/>
                <w:webHidden/>
              </w:rPr>
            </w:r>
            <w:r w:rsidR="001944E4">
              <w:rPr>
                <w:noProof/>
                <w:webHidden/>
              </w:rPr>
              <w:fldChar w:fldCharType="separate"/>
            </w:r>
            <w:r w:rsidR="00400BD5">
              <w:rPr>
                <w:noProof/>
                <w:webHidden/>
              </w:rPr>
              <w:t>4</w:t>
            </w:r>
            <w:r w:rsidR="001944E4">
              <w:rPr>
                <w:noProof/>
                <w:webHidden/>
              </w:rPr>
              <w:fldChar w:fldCharType="end"/>
            </w:r>
          </w:hyperlink>
        </w:p>
        <w:p w14:paraId="462FB237" w14:textId="600B0E3C" w:rsidR="001944E4" w:rsidRDefault="00B662EA">
          <w:pPr>
            <w:pStyle w:val="TDC2"/>
            <w:rPr>
              <w:noProof/>
              <w:lang w:eastAsia="es-MX"/>
            </w:rPr>
          </w:pPr>
          <w:hyperlink w:anchor="_Toc101858676" w:history="1">
            <w:r w:rsidR="001944E4" w:rsidRPr="0025756E">
              <w:rPr>
                <w:rStyle w:val="Hipervnculo"/>
                <w:noProof/>
                <w:lang w:val="es-ES"/>
              </w:rPr>
              <w:t>“NOM-022-ENER/SCFI-2014”, Eficiencia energética y requisitos de seguridad al usuario para aparatos de refrigeración comercial autocontenidos.</w:t>
            </w:r>
            <w:r w:rsidR="001944E4">
              <w:rPr>
                <w:noProof/>
                <w:webHidden/>
              </w:rPr>
              <w:tab/>
            </w:r>
            <w:r w:rsidR="001944E4">
              <w:rPr>
                <w:noProof/>
                <w:webHidden/>
              </w:rPr>
              <w:fldChar w:fldCharType="begin"/>
            </w:r>
            <w:r w:rsidR="001944E4">
              <w:rPr>
                <w:noProof/>
                <w:webHidden/>
              </w:rPr>
              <w:instrText xml:space="preserve"> PAGEREF _Toc101858676 \h </w:instrText>
            </w:r>
            <w:r w:rsidR="001944E4">
              <w:rPr>
                <w:noProof/>
                <w:webHidden/>
              </w:rPr>
            </w:r>
            <w:r w:rsidR="001944E4">
              <w:rPr>
                <w:noProof/>
                <w:webHidden/>
              </w:rPr>
              <w:fldChar w:fldCharType="separate"/>
            </w:r>
            <w:r w:rsidR="00400BD5">
              <w:rPr>
                <w:noProof/>
                <w:webHidden/>
              </w:rPr>
              <w:t>8</w:t>
            </w:r>
            <w:r w:rsidR="001944E4">
              <w:rPr>
                <w:noProof/>
                <w:webHidden/>
              </w:rPr>
              <w:fldChar w:fldCharType="end"/>
            </w:r>
          </w:hyperlink>
        </w:p>
        <w:p w14:paraId="2ED4B5C2" w14:textId="36E7F686" w:rsidR="001944E4" w:rsidRDefault="00B662EA">
          <w:pPr>
            <w:pStyle w:val="TDC2"/>
            <w:rPr>
              <w:noProof/>
              <w:lang w:eastAsia="es-MX"/>
            </w:rPr>
          </w:pPr>
          <w:hyperlink w:anchor="_Toc101858677" w:history="1">
            <w:r w:rsidR="001944E4" w:rsidRPr="0025756E">
              <w:rPr>
                <w:rStyle w:val="Hipervnculo"/>
                <w:noProof/>
                <w:lang w:val="es-ES"/>
              </w:rPr>
              <w:t>“NOM-023-ENER-2010”, Eficiencia energética en acondicionadores de aire tipo dividido, descarga libre y sin conductos de aire.</w:t>
            </w:r>
            <w:r w:rsidR="001944E4">
              <w:rPr>
                <w:noProof/>
                <w:webHidden/>
              </w:rPr>
              <w:tab/>
            </w:r>
            <w:r w:rsidR="001944E4">
              <w:rPr>
                <w:noProof/>
                <w:webHidden/>
              </w:rPr>
              <w:fldChar w:fldCharType="begin"/>
            </w:r>
            <w:r w:rsidR="001944E4">
              <w:rPr>
                <w:noProof/>
                <w:webHidden/>
              </w:rPr>
              <w:instrText xml:space="preserve"> PAGEREF _Toc101858677 \h </w:instrText>
            </w:r>
            <w:r w:rsidR="001944E4">
              <w:rPr>
                <w:noProof/>
                <w:webHidden/>
              </w:rPr>
            </w:r>
            <w:r w:rsidR="001944E4">
              <w:rPr>
                <w:noProof/>
                <w:webHidden/>
              </w:rPr>
              <w:fldChar w:fldCharType="separate"/>
            </w:r>
            <w:r w:rsidR="00400BD5">
              <w:rPr>
                <w:noProof/>
                <w:webHidden/>
              </w:rPr>
              <w:t>9</w:t>
            </w:r>
            <w:r w:rsidR="001944E4">
              <w:rPr>
                <w:noProof/>
                <w:webHidden/>
              </w:rPr>
              <w:fldChar w:fldCharType="end"/>
            </w:r>
          </w:hyperlink>
        </w:p>
        <w:p w14:paraId="314D9BC9" w14:textId="3BFC0C19" w:rsidR="001944E4" w:rsidRDefault="00B662EA">
          <w:pPr>
            <w:pStyle w:val="TDC2"/>
            <w:rPr>
              <w:noProof/>
              <w:lang w:eastAsia="es-MX"/>
            </w:rPr>
          </w:pPr>
          <w:hyperlink w:anchor="_Toc101858678" w:history="1">
            <w:r w:rsidR="001944E4" w:rsidRPr="0025756E">
              <w:rPr>
                <w:rStyle w:val="Hipervnculo"/>
                <w:noProof/>
              </w:rPr>
              <w:t>“NOM-025-ENER-2013”, Eficiencia térmica de aparatos domésticos para cocción de alimentos que usan gas L.P. o gas natural</w:t>
            </w:r>
            <w:r w:rsidR="001944E4">
              <w:rPr>
                <w:noProof/>
                <w:webHidden/>
              </w:rPr>
              <w:tab/>
            </w:r>
            <w:r w:rsidR="001944E4">
              <w:rPr>
                <w:noProof/>
                <w:webHidden/>
              </w:rPr>
              <w:fldChar w:fldCharType="begin"/>
            </w:r>
            <w:r w:rsidR="001944E4">
              <w:rPr>
                <w:noProof/>
                <w:webHidden/>
              </w:rPr>
              <w:instrText xml:space="preserve"> PAGEREF _Toc101858678 \h </w:instrText>
            </w:r>
            <w:r w:rsidR="001944E4">
              <w:rPr>
                <w:noProof/>
                <w:webHidden/>
              </w:rPr>
            </w:r>
            <w:r w:rsidR="001944E4">
              <w:rPr>
                <w:noProof/>
                <w:webHidden/>
              </w:rPr>
              <w:fldChar w:fldCharType="separate"/>
            </w:r>
            <w:r w:rsidR="00400BD5">
              <w:rPr>
                <w:noProof/>
                <w:webHidden/>
              </w:rPr>
              <w:t>10</w:t>
            </w:r>
            <w:r w:rsidR="001944E4">
              <w:rPr>
                <w:noProof/>
                <w:webHidden/>
              </w:rPr>
              <w:fldChar w:fldCharType="end"/>
            </w:r>
          </w:hyperlink>
        </w:p>
        <w:p w14:paraId="095E2C5D" w14:textId="0843D684" w:rsidR="001944E4" w:rsidRDefault="00B662EA">
          <w:pPr>
            <w:pStyle w:val="TDC2"/>
            <w:rPr>
              <w:noProof/>
              <w:lang w:eastAsia="es-MX"/>
            </w:rPr>
          </w:pPr>
          <w:hyperlink w:anchor="_Toc101858679" w:history="1">
            <w:r w:rsidR="001944E4" w:rsidRPr="0025756E">
              <w:rPr>
                <w:rStyle w:val="Hipervnculo"/>
                <w:noProof/>
                <w:lang w:val="es-ES"/>
              </w:rPr>
              <w:t>“NOM-026-ENER-2015”, Eficiencia energética en acondicionadores de aire tipo dividido (Inverter) con flujo de refrigerante variable, descarga libre y sin ductos de aire.</w:t>
            </w:r>
            <w:r w:rsidR="001944E4">
              <w:rPr>
                <w:noProof/>
                <w:webHidden/>
              </w:rPr>
              <w:tab/>
            </w:r>
            <w:r w:rsidR="001944E4">
              <w:rPr>
                <w:noProof/>
                <w:webHidden/>
              </w:rPr>
              <w:fldChar w:fldCharType="begin"/>
            </w:r>
            <w:r w:rsidR="001944E4">
              <w:rPr>
                <w:noProof/>
                <w:webHidden/>
              </w:rPr>
              <w:instrText xml:space="preserve"> PAGEREF _Toc101858679 \h </w:instrText>
            </w:r>
            <w:r w:rsidR="001944E4">
              <w:rPr>
                <w:noProof/>
                <w:webHidden/>
              </w:rPr>
            </w:r>
            <w:r w:rsidR="001944E4">
              <w:rPr>
                <w:noProof/>
                <w:webHidden/>
              </w:rPr>
              <w:fldChar w:fldCharType="separate"/>
            </w:r>
            <w:r w:rsidR="00400BD5">
              <w:rPr>
                <w:noProof/>
                <w:webHidden/>
              </w:rPr>
              <w:t>13</w:t>
            </w:r>
            <w:r w:rsidR="001944E4">
              <w:rPr>
                <w:noProof/>
                <w:webHidden/>
              </w:rPr>
              <w:fldChar w:fldCharType="end"/>
            </w:r>
          </w:hyperlink>
        </w:p>
        <w:p w14:paraId="7CD8A40E" w14:textId="01EEDF59" w:rsidR="001944E4" w:rsidRDefault="00B662EA">
          <w:pPr>
            <w:pStyle w:val="TDC2"/>
            <w:rPr>
              <w:noProof/>
              <w:lang w:eastAsia="es-MX"/>
            </w:rPr>
          </w:pPr>
          <w:hyperlink w:anchor="_Toc101858680" w:history="1">
            <w:r w:rsidR="001944E4" w:rsidRPr="0025756E">
              <w:rPr>
                <w:rStyle w:val="Hipervnculo"/>
                <w:noProof/>
              </w:rPr>
              <w:t>“NOM-029-ENER-2017”, Eficiencia energética de fuentes de alimentación externa</w:t>
            </w:r>
            <w:r w:rsidR="001944E4">
              <w:rPr>
                <w:noProof/>
                <w:webHidden/>
              </w:rPr>
              <w:tab/>
            </w:r>
            <w:r w:rsidR="001944E4">
              <w:rPr>
                <w:noProof/>
                <w:webHidden/>
              </w:rPr>
              <w:fldChar w:fldCharType="begin"/>
            </w:r>
            <w:r w:rsidR="001944E4">
              <w:rPr>
                <w:noProof/>
                <w:webHidden/>
              </w:rPr>
              <w:instrText xml:space="preserve"> PAGEREF _Toc101858680 \h </w:instrText>
            </w:r>
            <w:r w:rsidR="001944E4">
              <w:rPr>
                <w:noProof/>
                <w:webHidden/>
              </w:rPr>
            </w:r>
            <w:r w:rsidR="001944E4">
              <w:rPr>
                <w:noProof/>
                <w:webHidden/>
              </w:rPr>
              <w:fldChar w:fldCharType="separate"/>
            </w:r>
            <w:r w:rsidR="00400BD5">
              <w:rPr>
                <w:noProof/>
                <w:webHidden/>
              </w:rPr>
              <w:t>14</w:t>
            </w:r>
            <w:r w:rsidR="001944E4">
              <w:rPr>
                <w:noProof/>
                <w:webHidden/>
              </w:rPr>
              <w:fldChar w:fldCharType="end"/>
            </w:r>
          </w:hyperlink>
        </w:p>
        <w:p w14:paraId="7D1588A1" w14:textId="1035BDBD" w:rsidR="001944E4" w:rsidRDefault="00B662EA" w:rsidP="001944E4">
          <w:pPr>
            <w:pStyle w:val="TDC2"/>
            <w:rPr>
              <w:noProof/>
              <w:lang w:eastAsia="es-MX"/>
            </w:rPr>
          </w:pPr>
          <w:hyperlink w:anchor="_Toc101858681" w:history="1">
            <w:r w:rsidR="001944E4" w:rsidRPr="0025756E">
              <w:rPr>
                <w:rStyle w:val="Hipervnculo"/>
                <w:noProof/>
              </w:rPr>
              <w:t>“NOM-030-ENER-2016”, Eficacia luminosa de lámparas de diodos emisores de luz (led) integradas para iluminación general.</w:t>
            </w:r>
            <w:r w:rsidR="001944E4">
              <w:rPr>
                <w:noProof/>
                <w:webHidden/>
              </w:rPr>
              <w:tab/>
            </w:r>
            <w:r w:rsidR="001944E4">
              <w:rPr>
                <w:noProof/>
                <w:webHidden/>
              </w:rPr>
              <w:fldChar w:fldCharType="begin"/>
            </w:r>
            <w:r w:rsidR="001944E4">
              <w:rPr>
                <w:noProof/>
                <w:webHidden/>
              </w:rPr>
              <w:instrText xml:space="preserve"> PAGEREF _Toc101858681 \h </w:instrText>
            </w:r>
            <w:r w:rsidR="001944E4">
              <w:rPr>
                <w:noProof/>
                <w:webHidden/>
              </w:rPr>
            </w:r>
            <w:r w:rsidR="001944E4">
              <w:rPr>
                <w:noProof/>
                <w:webHidden/>
              </w:rPr>
              <w:fldChar w:fldCharType="separate"/>
            </w:r>
            <w:r w:rsidR="00400BD5">
              <w:rPr>
                <w:noProof/>
                <w:webHidden/>
              </w:rPr>
              <w:t>15</w:t>
            </w:r>
            <w:r w:rsidR="001944E4">
              <w:rPr>
                <w:noProof/>
                <w:webHidden/>
              </w:rPr>
              <w:fldChar w:fldCharType="end"/>
            </w:r>
          </w:hyperlink>
        </w:p>
        <w:p w14:paraId="3E277CA1" w14:textId="7D1B5AE7" w:rsidR="001944E4" w:rsidRDefault="001944E4">
          <w:pPr>
            <w:pStyle w:val="TDC2"/>
            <w:rPr>
              <w:noProof/>
              <w:lang w:eastAsia="es-MX"/>
            </w:rPr>
          </w:pPr>
          <w:r>
            <w:rPr>
              <w:rStyle w:val="Hipervnculo"/>
              <w:noProof/>
            </w:rPr>
            <w:t>"</w:t>
          </w:r>
          <w:hyperlink w:anchor="_Toc101858683" w:history="1">
            <w:r w:rsidRPr="0025756E">
              <w:rPr>
                <w:rStyle w:val="Hipervnculo"/>
                <w:noProof/>
              </w:rPr>
              <w:t>NOM-031-ENER-2019”, Eficiencia energética para luminarios con led para iluminación de vialidades y áreas exteriores públicas.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_Toc101858683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00BD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E4F4F3" w14:textId="20D9EEB3" w:rsidR="001944E4" w:rsidRDefault="00B662EA">
          <w:pPr>
            <w:pStyle w:val="TDC2"/>
            <w:rPr>
              <w:noProof/>
              <w:lang w:eastAsia="es-MX"/>
            </w:rPr>
          </w:pPr>
          <w:hyperlink w:anchor="_Toc101858684" w:history="1">
            <w:r w:rsidR="001944E4" w:rsidRPr="0025756E">
              <w:rPr>
                <w:rStyle w:val="Hipervnculo"/>
                <w:noProof/>
              </w:rPr>
              <w:t>“NOM-032-ENER-2013”, Límites máximos de potencia eléctrica para equipos y aparatos que demandan energía en espera.</w:t>
            </w:r>
            <w:r w:rsidR="001944E4">
              <w:rPr>
                <w:noProof/>
                <w:webHidden/>
              </w:rPr>
              <w:tab/>
            </w:r>
            <w:r w:rsidR="001944E4">
              <w:rPr>
                <w:noProof/>
                <w:webHidden/>
              </w:rPr>
              <w:fldChar w:fldCharType="begin"/>
            </w:r>
            <w:r w:rsidR="001944E4">
              <w:rPr>
                <w:noProof/>
                <w:webHidden/>
              </w:rPr>
              <w:instrText xml:space="preserve"> PAGEREF _Toc101858684 \h </w:instrText>
            </w:r>
            <w:r w:rsidR="001944E4">
              <w:rPr>
                <w:noProof/>
                <w:webHidden/>
              </w:rPr>
            </w:r>
            <w:r w:rsidR="001944E4">
              <w:rPr>
                <w:noProof/>
                <w:webHidden/>
              </w:rPr>
              <w:fldChar w:fldCharType="separate"/>
            </w:r>
            <w:r w:rsidR="00400BD5">
              <w:rPr>
                <w:noProof/>
                <w:webHidden/>
              </w:rPr>
              <w:t>17</w:t>
            </w:r>
            <w:r w:rsidR="001944E4">
              <w:rPr>
                <w:noProof/>
                <w:webHidden/>
              </w:rPr>
              <w:fldChar w:fldCharType="end"/>
            </w:r>
          </w:hyperlink>
        </w:p>
        <w:p w14:paraId="0994F84D" w14:textId="4C86202C" w:rsidR="00283022" w:rsidRDefault="00283022" w:rsidP="00283D3D">
          <w:r>
            <w:rPr>
              <w:b/>
              <w:bCs/>
              <w:lang w:val="es-ES"/>
            </w:rPr>
            <w:fldChar w:fldCharType="end"/>
          </w:r>
        </w:p>
      </w:sdtContent>
    </w:sdt>
    <w:p w14:paraId="403E00FD" w14:textId="3FE1604B" w:rsidR="006C0445" w:rsidRDefault="006C044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4207BD2D" w14:textId="06B69D15" w:rsidR="006C0445" w:rsidRDefault="006C0445" w:rsidP="00BB1156">
      <w:pPr>
        <w:pStyle w:val="Ttulo2"/>
        <w:spacing w:line="240" w:lineRule="auto"/>
        <w:jc w:val="center"/>
      </w:pPr>
      <w:bookmarkStart w:id="1" w:name="_Toc101858673"/>
      <w:r w:rsidRPr="005130EF">
        <w:lastRenderedPageBreak/>
        <w:t>“NOM-003-ENER-20</w:t>
      </w:r>
      <w:r>
        <w:t>2</w:t>
      </w:r>
      <w:r w:rsidRPr="005130EF">
        <w:t>1”, Calentadores de agua para uso doméstico y comercial</w:t>
      </w:r>
      <w:bookmarkEnd w:id="1"/>
    </w:p>
    <w:p w14:paraId="3DF145D5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 xml:space="preserve">Para definir la familia de productos correspondiente a esta Norma Oficial Mexicana, dos o más modelos se consideran de la misma familia siempre y cuando cumplan con todos y cada uno de los siguientes criterios: </w:t>
      </w:r>
    </w:p>
    <w:p w14:paraId="6C10D817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 xml:space="preserve">a) De acuerdo con su carga térmica en: </w:t>
      </w:r>
    </w:p>
    <w:p w14:paraId="5D3ED0C8" w14:textId="77777777" w:rsidR="006C0445" w:rsidRDefault="006C0445" w:rsidP="006C0445">
      <w:pPr>
        <w:spacing w:after="0" w:line="240" w:lineRule="auto"/>
        <w:ind w:right="-284" w:firstLine="720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 xml:space="preserve">1. Misma carga térmica. </w:t>
      </w:r>
    </w:p>
    <w:p w14:paraId="4DDC6E2F" w14:textId="77777777" w:rsidR="006C0445" w:rsidRDefault="006C0445" w:rsidP="006C0445">
      <w:pPr>
        <w:spacing w:after="0" w:line="240" w:lineRule="auto"/>
        <w:ind w:left="720" w:right="-284" w:firstLine="720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 xml:space="preserve">I. Doméstico, cuya carga térmica es menor o igual que 35,0 kW. </w:t>
      </w:r>
    </w:p>
    <w:p w14:paraId="1C7BDFA3" w14:textId="77777777" w:rsidR="006C0445" w:rsidRDefault="006C0445" w:rsidP="006C0445">
      <w:pPr>
        <w:spacing w:after="0" w:line="240" w:lineRule="auto"/>
        <w:ind w:left="720" w:right="-284" w:firstLine="720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 xml:space="preserve">II. Comercial, cuya carga térmica es mayor que 35,0 kW y menor o igual que 108,0 kW. </w:t>
      </w:r>
    </w:p>
    <w:p w14:paraId="573F2C88" w14:textId="77777777" w:rsidR="006C0445" w:rsidRDefault="006C0445" w:rsidP="006C0445">
      <w:pPr>
        <w:spacing w:after="0" w:line="240" w:lineRule="auto"/>
        <w:ind w:left="284" w:right="-284" w:hanging="284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 xml:space="preserve"> b) De acuerdo con su funcionamiento: </w:t>
      </w:r>
    </w:p>
    <w:p w14:paraId="2D9C3FB7" w14:textId="77777777" w:rsidR="006C0445" w:rsidRDefault="006C0445" w:rsidP="006C0445">
      <w:pPr>
        <w:spacing w:after="0" w:line="240" w:lineRule="auto"/>
        <w:ind w:left="284" w:right="-284" w:firstLine="436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 xml:space="preserve">1. Calentador de almacenamiento. </w:t>
      </w:r>
    </w:p>
    <w:p w14:paraId="5E450EF1" w14:textId="77777777" w:rsidR="006C0445" w:rsidRDefault="006C0445" w:rsidP="006C0445">
      <w:pPr>
        <w:spacing w:after="0" w:line="240" w:lineRule="auto"/>
        <w:ind w:left="1418" w:right="-284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 xml:space="preserve">I. Mismo tipo de válvula termostática (termostato) o control electrónico de temperatura [bajo el mismo principio de funcionamiento y misma capacidad, pudiendo ser de diferente marca]. </w:t>
      </w:r>
    </w:p>
    <w:p w14:paraId="1A5B2DFC" w14:textId="77777777" w:rsidR="006C0445" w:rsidRDefault="006C0445" w:rsidP="006C0445">
      <w:pPr>
        <w:spacing w:after="0" w:line="240" w:lineRule="auto"/>
        <w:ind w:left="1418" w:right="-284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 xml:space="preserve">II. Misma capacidad volumétrica en litros. </w:t>
      </w:r>
    </w:p>
    <w:p w14:paraId="36FFEEBE" w14:textId="77777777" w:rsidR="006C0445" w:rsidRDefault="006C0445" w:rsidP="006C0445">
      <w:pPr>
        <w:spacing w:after="0" w:line="240" w:lineRule="auto"/>
        <w:ind w:left="1418" w:right="-284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 xml:space="preserve">III. Misma construcción del depósito de almacenamiento: </w:t>
      </w:r>
    </w:p>
    <w:p w14:paraId="1376D2D5" w14:textId="77777777" w:rsidR="006C0445" w:rsidRDefault="006C0445" w:rsidP="006C0445">
      <w:pPr>
        <w:spacing w:after="0" w:line="240" w:lineRule="auto"/>
        <w:ind w:left="1418" w:right="-284" w:firstLine="436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sym w:font="Symbol" w:char="F0B7"/>
      </w:r>
      <w:r w:rsidRPr="0012669A">
        <w:rPr>
          <w:color w:val="auto"/>
          <w:sz w:val="22"/>
          <w:szCs w:val="22"/>
        </w:rPr>
        <w:t xml:space="preserve"> Con depósito galvanizado. </w:t>
      </w:r>
    </w:p>
    <w:p w14:paraId="5082E6C2" w14:textId="77777777" w:rsidR="006C0445" w:rsidRDefault="006C0445" w:rsidP="006C0445">
      <w:pPr>
        <w:spacing w:after="0" w:line="240" w:lineRule="auto"/>
        <w:ind w:left="1418" w:right="-284" w:firstLine="436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sym w:font="Symbol" w:char="F0B7"/>
      </w:r>
      <w:r w:rsidRPr="0012669A">
        <w:rPr>
          <w:color w:val="auto"/>
          <w:sz w:val="22"/>
          <w:szCs w:val="22"/>
        </w:rPr>
        <w:t xml:space="preserve"> Con depósito </w:t>
      </w:r>
      <w:proofErr w:type="spellStart"/>
      <w:r w:rsidRPr="0012669A">
        <w:rPr>
          <w:color w:val="auto"/>
          <w:sz w:val="22"/>
          <w:szCs w:val="22"/>
        </w:rPr>
        <w:t>porcelanizado</w:t>
      </w:r>
      <w:proofErr w:type="spellEnd"/>
      <w:r w:rsidRPr="0012669A">
        <w:rPr>
          <w:color w:val="auto"/>
          <w:sz w:val="22"/>
          <w:szCs w:val="22"/>
        </w:rPr>
        <w:t xml:space="preserve">. </w:t>
      </w:r>
    </w:p>
    <w:p w14:paraId="48DB6EDA" w14:textId="77777777" w:rsidR="006C0445" w:rsidRDefault="006C0445" w:rsidP="006C0445">
      <w:pPr>
        <w:spacing w:after="0" w:line="240" w:lineRule="auto"/>
        <w:ind w:left="1418" w:right="-284" w:firstLine="436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sym w:font="Symbol" w:char="F0B7"/>
      </w:r>
      <w:r w:rsidRPr="0012669A">
        <w:rPr>
          <w:color w:val="auto"/>
          <w:sz w:val="22"/>
          <w:szCs w:val="22"/>
        </w:rPr>
        <w:t xml:space="preserve"> Con depósito de acero inoxidable, cobre o aluminio. </w:t>
      </w:r>
    </w:p>
    <w:p w14:paraId="25387AE3" w14:textId="77777777" w:rsidR="006C0445" w:rsidRDefault="006C0445" w:rsidP="006C0445">
      <w:pPr>
        <w:spacing w:after="0" w:line="240" w:lineRule="auto"/>
        <w:ind w:left="567" w:right="-284" w:firstLine="436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 xml:space="preserve">2. Calentador de rápida recuperación. </w:t>
      </w:r>
    </w:p>
    <w:p w14:paraId="02CF1A34" w14:textId="77777777" w:rsidR="006C0445" w:rsidRDefault="006C0445" w:rsidP="006C0445">
      <w:pPr>
        <w:spacing w:after="0" w:line="240" w:lineRule="auto"/>
        <w:ind w:left="1418" w:right="-284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 xml:space="preserve">I. Mismo tipo de válvula termostática (termostato) o control electrónico de temperatura [bajo el mismo principio de funcionamiento y misma capacidad, pudiendo ser de diferente marca, según corresponda]. </w:t>
      </w:r>
    </w:p>
    <w:p w14:paraId="5E2CF828" w14:textId="77777777" w:rsidR="006C0445" w:rsidRDefault="006C0445" w:rsidP="006C0445">
      <w:pPr>
        <w:spacing w:after="0" w:line="240" w:lineRule="auto"/>
        <w:ind w:left="1276" w:right="-284" w:firstLine="142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>II. Mismo flujo de agua en litros por minuto (L/min).</w:t>
      </w:r>
    </w:p>
    <w:p w14:paraId="7E390A5F" w14:textId="77777777" w:rsidR="006C0445" w:rsidRDefault="006C0445" w:rsidP="006C0445">
      <w:pPr>
        <w:spacing w:after="0" w:line="240" w:lineRule="auto"/>
        <w:ind w:left="1276" w:right="-284" w:firstLine="142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 xml:space="preserve">III. Misma construcción del depósito de almacenamiento: </w:t>
      </w:r>
    </w:p>
    <w:p w14:paraId="6D4FC84F" w14:textId="77777777" w:rsidR="006C0445" w:rsidRDefault="006C0445" w:rsidP="006C0445">
      <w:pPr>
        <w:spacing w:after="0" w:line="240" w:lineRule="auto"/>
        <w:ind w:left="1843" w:right="-284" w:firstLine="142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sym w:font="Symbol" w:char="F0B7"/>
      </w:r>
      <w:r w:rsidRPr="0012669A">
        <w:rPr>
          <w:color w:val="auto"/>
          <w:sz w:val="22"/>
          <w:szCs w:val="22"/>
        </w:rPr>
        <w:t xml:space="preserve"> Con depósito galvanizado. </w:t>
      </w:r>
    </w:p>
    <w:p w14:paraId="28C46AD3" w14:textId="77777777" w:rsidR="006C0445" w:rsidRDefault="006C0445" w:rsidP="006C0445">
      <w:pPr>
        <w:spacing w:after="0" w:line="240" w:lineRule="auto"/>
        <w:ind w:left="1843" w:right="-284" w:firstLine="142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sym w:font="Symbol" w:char="F0B7"/>
      </w:r>
      <w:r w:rsidRPr="0012669A">
        <w:rPr>
          <w:color w:val="auto"/>
          <w:sz w:val="22"/>
          <w:szCs w:val="22"/>
        </w:rPr>
        <w:t xml:space="preserve"> Con depósito </w:t>
      </w:r>
      <w:proofErr w:type="spellStart"/>
      <w:r w:rsidRPr="0012669A">
        <w:rPr>
          <w:color w:val="auto"/>
          <w:sz w:val="22"/>
          <w:szCs w:val="22"/>
        </w:rPr>
        <w:t>porcelanizado</w:t>
      </w:r>
      <w:proofErr w:type="spellEnd"/>
      <w:r w:rsidRPr="0012669A">
        <w:rPr>
          <w:color w:val="auto"/>
          <w:sz w:val="22"/>
          <w:szCs w:val="22"/>
        </w:rPr>
        <w:t xml:space="preserve">. </w:t>
      </w:r>
    </w:p>
    <w:p w14:paraId="1242D854" w14:textId="77777777" w:rsidR="006C0445" w:rsidRDefault="006C0445" w:rsidP="006C0445">
      <w:pPr>
        <w:spacing w:after="0" w:line="240" w:lineRule="auto"/>
        <w:ind w:left="1843" w:right="-284" w:firstLine="142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sym w:font="Symbol" w:char="F0B7"/>
      </w:r>
      <w:r w:rsidRPr="0012669A">
        <w:rPr>
          <w:color w:val="auto"/>
          <w:sz w:val="22"/>
          <w:szCs w:val="22"/>
        </w:rPr>
        <w:t xml:space="preserve"> Con depósito de acero inoxidable, cobre o aluminio. </w:t>
      </w:r>
    </w:p>
    <w:p w14:paraId="2971C06B" w14:textId="77777777" w:rsidR="006C0445" w:rsidRDefault="006C0445" w:rsidP="006C0445">
      <w:pPr>
        <w:spacing w:after="0" w:line="240" w:lineRule="auto"/>
        <w:ind w:left="993" w:right="-284" w:firstLine="142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 xml:space="preserve">3. Calentador instantáneo. </w:t>
      </w:r>
    </w:p>
    <w:p w14:paraId="0BEFA1AA" w14:textId="77777777" w:rsidR="006C0445" w:rsidRDefault="006C0445" w:rsidP="006C0445">
      <w:pPr>
        <w:spacing w:after="0" w:line="240" w:lineRule="auto"/>
        <w:ind w:left="1276" w:right="-284" w:firstLine="142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 xml:space="preserve">I. Mismo flujo de agua en litros por minuto (L/min). </w:t>
      </w:r>
    </w:p>
    <w:p w14:paraId="0319B39B" w14:textId="77777777" w:rsidR="006C0445" w:rsidRDefault="006C0445" w:rsidP="006C0445">
      <w:pPr>
        <w:spacing w:after="0" w:line="240" w:lineRule="auto"/>
        <w:ind w:left="1843" w:right="-284" w:firstLine="142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sym w:font="Symbol" w:char="F0B7"/>
      </w:r>
      <w:r w:rsidRPr="0012669A">
        <w:rPr>
          <w:color w:val="auto"/>
          <w:sz w:val="22"/>
          <w:szCs w:val="22"/>
        </w:rPr>
        <w:t xml:space="preserve"> Flujo de agua fijo y flujo de gas variable. </w:t>
      </w:r>
    </w:p>
    <w:p w14:paraId="0C0BE14E" w14:textId="77777777" w:rsidR="006C0445" w:rsidRDefault="006C0445" w:rsidP="006C0445">
      <w:pPr>
        <w:spacing w:after="0" w:line="240" w:lineRule="auto"/>
        <w:ind w:left="1843" w:right="-284" w:firstLine="142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sym w:font="Symbol" w:char="F0B7"/>
      </w:r>
      <w:r w:rsidRPr="0012669A">
        <w:rPr>
          <w:color w:val="auto"/>
          <w:sz w:val="22"/>
          <w:szCs w:val="22"/>
        </w:rPr>
        <w:t xml:space="preserve"> Flujo de agua variable y flujo de gas variable. </w:t>
      </w:r>
    </w:p>
    <w:p w14:paraId="3ECF3652" w14:textId="77777777" w:rsidR="006C0445" w:rsidRDefault="006C0445" w:rsidP="006C0445">
      <w:pPr>
        <w:spacing w:after="0" w:line="240" w:lineRule="auto"/>
        <w:ind w:left="1843" w:right="-284" w:firstLine="142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sym w:font="Symbol" w:char="F0B7"/>
      </w:r>
      <w:r w:rsidRPr="0012669A">
        <w:rPr>
          <w:color w:val="auto"/>
          <w:sz w:val="22"/>
          <w:szCs w:val="22"/>
        </w:rPr>
        <w:t xml:space="preserve"> Flujo automático de agua y flujo automático de gas. </w:t>
      </w:r>
    </w:p>
    <w:p w14:paraId="2E63AF1D" w14:textId="77777777" w:rsidR="006C0445" w:rsidRDefault="006C0445" w:rsidP="006C0445">
      <w:pPr>
        <w:spacing w:after="0" w:line="240" w:lineRule="auto"/>
        <w:ind w:left="1843" w:right="-284" w:firstLine="142"/>
        <w:jc w:val="both"/>
        <w:rPr>
          <w:color w:val="auto"/>
          <w:sz w:val="22"/>
          <w:szCs w:val="22"/>
        </w:rPr>
      </w:pPr>
    </w:p>
    <w:p w14:paraId="4141B318" w14:textId="77777777" w:rsidR="006C0445" w:rsidRDefault="006C0445" w:rsidP="006C0445">
      <w:pPr>
        <w:spacing w:after="0" w:line="240" w:lineRule="auto"/>
        <w:ind w:left="1276" w:right="-284" w:firstLine="142"/>
        <w:jc w:val="both"/>
        <w:rPr>
          <w:color w:val="auto"/>
          <w:sz w:val="22"/>
          <w:szCs w:val="22"/>
        </w:rPr>
      </w:pPr>
    </w:p>
    <w:p w14:paraId="1080651B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 xml:space="preserve">Las variantes de carácter estético o de apariencia del producto y sus componentes, no se consideran limitantes para la agrupación de familia. </w:t>
      </w:r>
    </w:p>
    <w:p w14:paraId="28B377EE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080CA501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 xml:space="preserve">No se considera de la misma familia a aquellos productos que no cumplan con uno o más criterios aplicables a la definición de familias antes expuestos. </w:t>
      </w:r>
    </w:p>
    <w:p w14:paraId="6822CC09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19FA69B6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 xml:space="preserve">Para efectos de certificación inicial se tendrá que enviar a pruebas de laboratorio el o los modelos más representativos de la familia propuesta. </w:t>
      </w:r>
    </w:p>
    <w:p w14:paraId="36B628EF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054D2D0C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lastRenderedPageBreak/>
        <w:t xml:space="preserve">Se considerará como modelo más representativo de la familia, aquel que cumpla con la mayor cantidad de características existentes en los demás modelos pertenecientes a la misma familia. </w:t>
      </w:r>
    </w:p>
    <w:p w14:paraId="7CC5DF20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4E0DD08D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 xml:space="preserve">En caso de que algún modelo cuente adicionalmente con características diferentes (funcionalidad y seguridad), dicho modelo debe someterse a pruebas de laboratorio. </w:t>
      </w:r>
    </w:p>
    <w:p w14:paraId="030689DE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2CE3B88E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 xml:space="preserve">Cualquier calentador diferente a la clasificación anterior debe cumplir las especificaciones y los métodos de prueba que le apliquen. </w:t>
      </w:r>
    </w:p>
    <w:p w14:paraId="372BEE30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2B5D86AC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 xml:space="preserve">Cualquier controversia en la clasificación de familia de productos será resuelta por la autoridad competente. </w:t>
      </w:r>
    </w:p>
    <w:p w14:paraId="3E044927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457740BF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12669A">
        <w:rPr>
          <w:color w:val="auto"/>
          <w:sz w:val="22"/>
          <w:szCs w:val="22"/>
        </w:rPr>
        <w:t xml:space="preserve">El número de modelos que pertenezcan a una familia, para ser certificada, no está restringido, siempre y cuando cumplan con cada uno de los criterios aplicables e indicados anteriormente. </w:t>
      </w:r>
    </w:p>
    <w:p w14:paraId="27F0973C" w14:textId="43FDAAE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759248BD" w14:textId="77777777" w:rsidR="00990655" w:rsidRDefault="0099065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57D0C30B" w14:textId="7985A589" w:rsidR="006C0445" w:rsidRPr="00D01430" w:rsidRDefault="00283022" w:rsidP="00CC7C26">
      <w:pPr>
        <w:pStyle w:val="Ttulo2"/>
        <w:jc w:val="center"/>
        <w:rPr>
          <w:rFonts w:ascii="Arial" w:hAnsi="Arial" w:cs="Arial"/>
        </w:rPr>
      </w:pPr>
      <w:bookmarkStart w:id="2" w:name="_Toc101858674"/>
      <w:r>
        <w:t>“</w:t>
      </w:r>
      <w:r w:rsidR="006C0445" w:rsidRPr="00D01430">
        <w:t>NOM-005-ENER-2013</w:t>
      </w:r>
      <w:r>
        <w:t>”,</w:t>
      </w:r>
      <w:r w:rsidR="006C0445" w:rsidRPr="00D01430">
        <w:t xml:space="preserve"> LAVADORAS DE ROPA</w:t>
      </w:r>
      <w:bookmarkEnd w:id="2"/>
    </w:p>
    <w:p w14:paraId="7ED750B0" w14:textId="77777777" w:rsidR="006C0445" w:rsidRPr="00D01430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D01430">
        <w:rPr>
          <w:color w:val="auto"/>
          <w:sz w:val="22"/>
          <w:szCs w:val="22"/>
        </w:rPr>
        <w:t>La agrupación de familia tendrá que ser un grupo de productos del mismo Tipo con características similares y acordes con las siguientes Tablas</w:t>
      </w:r>
    </w:p>
    <w:p w14:paraId="253F6C05" w14:textId="77777777" w:rsidR="006C0445" w:rsidRDefault="006C0445" w:rsidP="006C0445">
      <w:pPr>
        <w:ind w:right="-284"/>
        <w:jc w:val="center"/>
        <w:rPr>
          <w:rFonts w:ascii="Arial" w:hAnsi="Arial" w:cs="Arial"/>
          <w:b/>
          <w:bCs/>
          <w:sz w:val="24"/>
          <w:szCs w:val="24"/>
        </w:rPr>
      </w:pPr>
      <w:r w:rsidRPr="00D01430">
        <w:rPr>
          <w:rFonts w:ascii="Arial" w:hAnsi="Arial" w:cs="Arial"/>
          <w:b/>
          <w:bCs/>
          <w:sz w:val="24"/>
          <w:szCs w:val="24"/>
        </w:rPr>
        <w:t xml:space="preserve">LAVADORAS DE ROPA ELECTRODOMÉSTICAS AUTOMÁTICAS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78"/>
        <w:gridCol w:w="4180"/>
        <w:gridCol w:w="1275"/>
        <w:gridCol w:w="1979"/>
      </w:tblGrid>
      <w:tr w:rsidR="006C0445" w14:paraId="192F12CC" w14:textId="77777777" w:rsidTr="00660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658" w:type="dxa"/>
            <w:gridSpan w:val="2"/>
          </w:tcPr>
          <w:p w14:paraId="0D1FCDDE" w14:textId="77777777" w:rsidR="006C0445" w:rsidRDefault="006C0445" w:rsidP="006605C0">
            <w:pPr>
              <w:ind w:right="-284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CF4377">
              <w:rPr>
                <w:rFonts w:ascii="Arial" w:hAnsi="Arial" w:cs="Arial"/>
                <w:bCs/>
                <w:sz w:val="24"/>
                <w:szCs w:val="24"/>
              </w:rPr>
              <w:t>Tipo</w:t>
            </w:r>
          </w:p>
        </w:tc>
        <w:tc>
          <w:tcPr>
            <w:tcW w:w="1275" w:type="dxa"/>
          </w:tcPr>
          <w:p w14:paraId="18296D28" w14:textId="77777777" w:rsidR="006C0445" w:rsidRDefault="006C0445" w:rsidP="006605C0">
            <w:pPr>
              <w:ind w:left="0" w:right="-284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CF4377">
              <w:rPr>
                <w:rFonts w:ascii="Arial" w:hAnsi="Arial" w:cs="Arial"/>
                <w:bCs/>
                <w:sz w:val="24"/>
                <w:szCs w:val="24"/>
              </w:rPr>
              <w:t>Familia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14:paraId="084D5128" w14:textId="77777777" w:rsidR="006C0445" w:rsidRDefault="006C0445" w:rsidP="006605C0">
            <w:pPr>
              <w:ind w:right="-284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CF4377">
              <w:rPr>
                <w:rFonts w:ascii="Arial" w:hAnsi="Arial" w:cs="Arial"/>
                <w:bCs/>
                <w:sz w:val="24"/>
                <w:szCs w:val="24"/>
              </w:rPr>
              <w:t>Lavadoras para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CF4377">
              <w:rPr>
                <w:rFonts w:ascii="Arial" w:hAnsi="Arial" w:cs="Arial"/>
                <w:bCs/>
                <w:sz w:val="24"/>
                <w:szCs w:val="24"/>
              </w:rPr>
              <w:t>pruebas</w:t>
            </w:r>
          </w:p>
        </w:tc>
      </w:tr>
      <w:tr w:rsidR="006C0445" w:rsidRPr="00CF4377" w14:paraId="4500881B" w14:textId="77777777" w:rsidTr="006605C0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F0D67B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80" w:type="dxa"/>
            <w:tcBorders>
              <w:left w:val="single" w:sz="4" w:space="0" w:color="auto"/>
            </w:tcBorders>
          </w:tcPr>
          <w:p w14:paraId="5B60F344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4377">
              <w:rPr>
                <w:rFonts w:ascii="Arial" w:hAnsi="Arial" w:cs="Arial"/>
                <w:b/>
                <w:bCs/>
                <w:sz w:val="24"/>
                <w:szCs w:val="24"/>
              </w:rPr>
              <w:t>Impulsor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1615597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4377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1D4C2E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C0445" w:rsidRPr="00CF4377" w14:paraId="5387F3F8" w14:textId="77777777" w:rsidTr="006605C0">
        <w:tc>
          <w:tcPr>
            <w:tcW w:w="2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725657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4377">
              <w:rPr>
                <w:rFonts w:ascii="Arial" w:hAnsi="Arial" w:cs="Arial"/>
                <w:b/>
                <w:bCs/>
                <w:sz w:val="24"/>
                <w:szCs w:val="24"/>
              </w:rPr>
              <w:t>Eje vertical</w:t>
            </w:r>
          </w:p>
        </w:tc>
        <w:tc>
          <w:tcPr>
            <w:tcW w:w="4180" w:type="dxa"/>
            <w:tcBorders>
              <w:left w:val="single" w:sz="4" w:space="0" w:color="auto"/>
            </w:tcBorders>
          </w:tcPr>
          <w:p w14:paraId="7D671BF9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Impulsor con elemento calefactor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7A90D86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4377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78C771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C0445" w:rsidRPr="00CF4377" w14:paraId="0FBE78F1" w14:textId="77777777" w:rsidTr="006605C0">
        <w:tc>
          <w:tcPr>
            <w:tcW w:w="2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A75A98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80" w:type="dxa"/>
            <w:tcBorders>
              <w:left w:val="single" w:sz="4" w:space="0" w:color="auto"/>
            </w:tcBorders>
          </w:tcPr>
          <w:p w14:paraId="2C4B4978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437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Agitador 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F4E48AC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437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3 </w:t>
            </w:r>
          </w:p>
        </w:tc>
        <w:tc>
          <w:tcPr>
            <w:tcW w:w="1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46E4A5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</w:tr>
      <w:tr w:rsidR="006C0445" w:rsidRPr="00CF4377" w14:paraId="5A42C2BC" w14:textId="77777777" w:rsidTr="006605C0">
        <w:tc>
          <w:tcPr>
            <w:tcW w:w="2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277B7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80" w:type="dxa"/>
            <w:tcBorders>
              <w:left w:val="single" w:sz="4" w:space="0" w:color="auto"/>
            </w:tcBorders>
          </w:tcPr>
          <w:p w14:paraId="402769DE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4377">
              <w:rPr>
                <w:rFonts w:ascii="Arial" w:hAnsi="Arial" w:cs="Arial"/>
                <w:b/>
                <w:bCs/>
                <w:sz w:val="24"/>
                <w:szCs w:val="24"/>
              </w:rPr>
              <w:t>Agitador con elemento calefactor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31540F1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4377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9287B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C0445" w:rsidRPr="00CF4377" w14:paraId="35ED5246" w14:textId="77777777" w:rsidTr="006605C0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358E26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4377">
              <w:rPr>
                <w:rFonts w:ascii="Arial" w:hAnsi="Arial" w:cs="Arial"/>
                <w:b/>
                <w:bCs/>
                <w:sz w:val="24"/>
                <w:szCs w:val="24"/>
              </w:rPr>
              <w:t>Eje horizontal</w:t>
            </w:r>
          </w:p>
        </w:tc>
        <w:tc>
          <w:tcPr>
            <w:tcW w:w="4180" w:type="dxa"/>
            <w:tcBorders>
              <w:left w:val="single" w:sz="4" w:space="0" w:color="auto"/>
            </w:tcBorders>
          </w:tcPr>
          <w:p w14:paraId="779B1833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4377">
              <w:rPr>
                <w:rFonts w:ascii="Arial" w:hAnsi="Arial" w:cs="Arial"/>
                <w:b/>
                <w:bCs/>
                <w:sz w:val="24"/>
                <w:szCs w:val="24"/>
              </w:rPr>
              <w:t>Tambor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3FC58E9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4377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EBAA33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C0445" w:rsidRPr="00CF4377" w14:paraId="3AA20AAB" w14:textId="77777777" w:rsidTr="006605C0">
        <w:tc>
          <w:tcPr>
            <w:tcW w:w="2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28E9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80" w:type="dxa"/>
            <w:tcBorders>
              <w:left w:val="single" w:sz="4" w:space="0" w:color="auto"/>
            </w:tcBorders>
          </w:tcPr>
          <w:p w14:paraId="2580588D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Tambor con elemento calefactor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7D1CDE6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4BEA1" w14:textId="77777777" w:rsidR="006C0445" w:rsidRPr="00CF4377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5801656" w14:textId="77777777" w:rsidR="006C0445" w:rsidRDefault="006C0445" w:rsidP="006C0445">
      <w:pPr>
        <w:ind w:right="-284"/>
        <w:jc w:val="center"/>
        <w:rPr>
          <w:rFonts w:ascii="Arial" w:hAnsi="Arial" w:cs="Arial"/>
          <w:b/>
          <w:bCs/>
          <w:sz w:val="24"/>
          <w:szCs w:val="24"/>
        </w:rPr>
      </w:pPr>
    </w:p>
    <w:p w14:paraId="4DE5E7BD" w14:textId="77777777" w:rsidR="006C0445" w:rsidRDefault="006C0445" w:rsidP="006C0445">
      <w:pPr>
        <w:ind w:right="-284"/>
        <w:jc w:val="center"/>
        <w:rPr>
          <w:rFonts w:ascii="Arial" w:hAnsi="Arial" w:cs="Arial"/>
          <w:b/>
          <w:bCs/>
          <w:sz w:val="24"/>
          <w:szCs w:val="24"/>
        </w:rPr>
      </w:pPr>
    </w:p>
    <w:p w14:paraId="319275D5" w14:textId="77777777" w:rsidR="00E82220" w:rsidRDefault="00E82220" w:rsidP="006C0445">
      <w:pPr>
        <w:ind w:right="-284"/>
        <w:jc w:val="center"/>
        <w:rPr>
          <w:rFonts w:ascii="Arial" w:hAnsi="Arial" w:cs="Arial"/>
          <w:b/>
          <w:bCs/>
          <w:sz w:val="24"/>
          <w:szCs w:val="24"/>
        </w:rPr>
      </w:pPr>
    </w:p>
    <w:p w14:paraId="07F8194D" w14:textId="52FF920A" w:rsidR="006C0445" w:rsidRDefault="006C0445" w:rsidP="006C0445">
      <w:pPr>
        <w:ind w:right="-284"/>
        <w:jc w:val="center"/>
        <w:rPr>
          <w:noProof/>
        </w:rPr>
      </w:pPr>
      <w:r w:rsidRPr="00D01430">
        <w:rPr>
          <w:rFonts w:ascii="Arial" w:hAnsi="Arial" w:cs="Arial"/>
          <w:b/>
          <w:bCs/>
          <w:sz w:val="24"/>
          <w:szCs w:val="24"/>
        </w:rPr>
        <w:lastRenderedPageBreak/>
        <w:t>LAVADORAS DE ROPA ELECTRODOMÉSTICAS MANUALES Y SEMIAUTOMÁTICAS</w:t>
      </w:r>
      <w:r w:rsidRPr="004E1923">
        <w:rPr>
          <w:rFonts w:ascii="Arial" w:hAnsi="Arial" w:cs="Arial"/>
          <w:b/>
          <w:bCs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2"/>
        <w:gridCol w:w="3917"/>
        <w:gridCol w:w="1624"/>
        <w:gridCol w:w="1979"/>
      </w:tblGrid>
      <w:tr w:rsidR="006C0445" w14:paraId="42682F0E" w14:textId="77777777" w:rsidTr="00660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9" w:type="dxa"/>
            <w:gridSpan w:val="2"/>
          </w:tcPr>
          <w:p w14:paraId="53EF5811" w14:textId="77777777" w:rsidR="006C0445" w:rsidRDefault="006C0445" w:rsidP="006605C0">
            <w:pPr>
              <w:ind w:right="-284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CF4377">
              <w:rPr>
                <w:rFonts w:ascii="Arial" w:hAnsi="Arial" w:cs="Arial"/>
                <w:bCs/>
                <w:sz w:val="24"/>
                <w:szCs w:val="24"/>
              </w:rPr>
              <w:t>Tipo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y Capacidad</w:t>
            </w:r>
          </w:p>
        </w:tc>
        <w:tc>
          <w:tcPr>
            <w:tcW w:w="1624" w:type="dxa"/>
          </w:tcPr>
          <w:p w14:paraId="20126DC1" w14:textId="77777777" w:rsidR="006C0445" w:rsidRDefault="006C0445" w:rsidP="006605C0">
            <w:pPr>
              <w:ind w:left="0" w:right="-284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CF4377">
              <w:rPr>
                <w:rFonts w:ascii="Arial" w:hAnsi="Arial" w:cs="Arial"/>
                <w:bCs/>
                <w:sz w:val="24"/>
                <w:szCs w:val="24"/>
              </w:rPr>
              <w:t>Familia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14:paraId="7E0935F7" w14:textId="77777777" w:rsidR="006C0445" w:rsidRDefault="006C0445" w:rsidP="006605C0">
            <w:pPr>
              <w:ind w:left="0" w:right="-284"/>
              <w:jc w:val="left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CF4377">
              <w:rPr>
                <w:rFonts w:ascii="Arial" w:hAnsi="Arial" w:cs="Arial"/>
                <w:bCs/>
                <w:sz w:val="24"/>
                <w:szCs w:val="24"/>
              </w:rPr>
              <w:t>Lavadoras para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CF4377">
              <w:rPr>
                <w:rFonts w:ascii="Arial" w:hAnsi="Arial" w:cs="Arial"/>
                <w:bCs/>
                <w:sz w:val="24"/>
                <w:szCs w:val="24"/>
              </w:rPr>
              <w:t>prueba</w:t>
            </w:r>
            <w:r>
              <w:rPr>
                <w:rFonts w:ascii="Arial" w:hAnsi="Arial" w:cs="Arial"/>
                <w:bCs/>
                <w:sz w:val="24"/>
                <w:szCs w:val="24"/>
              </w:rPr>
              <w:t>s</w:t>
            </w:r>
          </w:p>
        </w:tc>
      </w:tr>
      <w:tr w:rsidR="006C0445" w:rsidRPr="00837F6C" w14:paraId="65F1D0F4" w14:textId="77777777" w:rsidTr="006605C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E1FC56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17" w:type="dxa"/>
            <w:tcBorders>
              <w:left w:val="single" w:sz="4" w:space="0" w:color="auto"/>
            </w:tcBorders>
          </w:tcPr>
          <w:p w14:paraId="459A3753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>Menores de 4,0 kg de ropa</w:t>
            </w:r>
          </w:p>
        </w:tc>
        <w:tc>
          <w:tcPr>
            <w:tcW w:w="1624" w:type="dxa"/>
            <w:tcBorders>
              <w:right w:val="single" w:sz="4" w:space="0" w:color="auto"/>
            </w:tcBorders>
          </w:tcPr>
          <w:p w14:paraId="48493AF3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7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676747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C0445" w:rsidRPr="00837F6C" w14:paraId="4708B48C" w14:textId="77777777" w:rsidTr="006605C0">
        <w:tc>
          <w:tcPr>
            <w:tcW w:w="2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A0965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17" w:type="dxa"/>
            <w:tcBorders>
              <w:left w:val="single" w:sz="4" w:space="0" w:color="auto"/>
            </w:tcBorders>
          </w:tcPr>
          <w:p w14:paraId="1577189F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>De 4,0 kg a menores de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>6,0 kg de ropa</w:t>
            </w:r>
          </w:p>
        </w:tc>
        <w:tc>
          <w:tcPr>
            <w:tcW w:w="1624" w:type="dxa"/>
            <w:tcBorders>
              <w:right w:val="single" w:sz="4" w:space="0" w:color="auto"/>
            </w:tcBorders>
          </w:tcPr>
          <w:p w14:paraId="14F856B1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22905B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C0445" w:rsidRPr="00837F6C" w14:paraId="577E7D36" w14:textId="77777777" w:rsidTr="006605C0">
        <w:tc>
          <w:tcPr>
            <w:tcW w:w="2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032F42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>IMPULSOR</w:t>
            </w:r>
          </w:p>
        </w:tc>
        <w:tc>
          <w:tcPr>
            <w:tcW w:w="3917" w:type="dxa"/>
            <w:tcBorders>
              <w:left w:val="single" w:sz="4" w:space="0" w:color="auto"/>
            </w:tcBorders>
          </w:tcPr>
          <w:p w14:paraId="7938CCFE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De 6,0 kg a menores de 10,0 kg de ropa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24" w:type="dxa"/>
            <w:tcBorders>
              <w:right w:val="single" w:sz="4" w:space="0" w:color="auto"/>
            </w:tcBorders>
          </w:tcPr>
          <w:p w14:paraId="131D1A32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82B59F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C0445" w:rsidRPr="00837F6C" w14:paraId="23326855" w14:textId="77777777" w:rsidTr="006605C0">
        <w:tc>
          <w:tcPr>
            <w:tcW w:w="2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6266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17" w:type="dxa"/>
            <w:tcBorders>
              <w:left w:val="single" w:sz="4" w:space="0" w:color="auto"/>
            </w:tcBorders>
          </w:tcPr>
          <w:p w14:paraId="6649BE77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>De 10,0 kg de ropa en adelante</w:t>
            </w:r>
          </w:p>
        </w:tc>
        <w:tc>
          <w:tcPr>
            <w:tcW w:w="1624" w:type="dxa"/>
            <w:tcBorders>
              <w:right w:val="single" w:sz="4" w:space="0" w:color="auto"/>
            </w:tcBorders>
          </w:tcPr>
          <w:p w14:paraId="361CCC26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D09D62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</w:tr>
      <w:tr w:rsidR="006C0445" w:rsidRPr="00837F6C" w14:paraId="6007A232" w14:textId="77777777" w:rsidTr="006605C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D95367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917" w:type="dxa"/>
            <w:tcBorders>
              <w:left w:val="single" w:sz="4" w:space="0" w:color="auto"/>
            </w:tcBorders>
          </w:tcPr>
          <w:p w14:paraId="2F617E0C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>Menores de 4,0 kg de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ropa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24" w:type="dxa"/>
            <w:tcBorders>
              <w:right w:val="single" w:sz="4" w:space="0" w:color="auto"/>
            </w:tcBorders>
          </w:tcPr>
          <w:p w14:paraId="4A2D4DDA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108693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C0445" w:rsidRPr="00837F6C" w14:paraId="78C138BB" w14:textId="77777777" w:rsidTr="006605C0">
        <w:tc>
          <w:tcPr>
            <w:tcW w:w="2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E64E7A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17" w:type="dxa"/>
            <w:tcBorders>
              <w:left w:val="single" w:sz="4" w:space="0" w:color="auto"/>
            </w:tcBorders>
          </w:tcPr>
          <w:p w14:paraId="615D70E4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De 4,0 kg a menores de 6,0 kg de ropa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24" w:type="dxa"/>
            <w:tcBorders>
              <w:right w:val="single" w:sz="4" w:space="0" w:color="auto"/>
            </w:tcBorders>
          </w:tcPr>
          <w:p w14:paraId="58C0BB1C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D70AAB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C0445" w:rsidRPr="00837F6C" w14:paraId="13310365" w14:textId="77777777" w:rsidTr="006605C0">
        <w:tc>
          <w:tcPr>
            <w:tcW w:w="2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AA4C74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>AGITADOR</w:t>
            </w:r>
          </w:p>
        </w:tc>
        <w:tc>
          <w:tcPr>
            <w:tcW w:w="3917" w:type="dxa"/>
            <w:tcBorders>
              <w:left w:val="single" w:sz="4" w:space="0" w:color="auto"/>
            </w:tcBorders>
          </w:tcPr>
          <w:p w14:paraId="4B43D4FB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De 6,0 kg a menores de 8,0 kg de ropa </w:t>
            </w:r>
          </w:p>
        </w:tc>
        <w:tc>
          <w:tcPr>
            <w:tcW w:w="1624" w:type="dxa"/>
            <w:tcBorders>
              <w:right w:val="single" w:sz="4" w:space="0" w:color="auto"/>
            </w:tcBorders>
          </w:tcPr>
          <w:p w14:paraId="044E8F08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D1E452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C0445" w:rsidRPr="00837F6C" w14:paraId="2EB0795E" w14:textId="77777777" w:rsidTr="006605C0">
        <w:tc>
          <w:tcPr>
            <w:tcW w:w="2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5BF8DB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17" w:type="dxa"/>
            <w:tcBorders>
              <w:left w:val="single" w:sz="4" w:space="0" w:color="auto"/>
            </w:tcBorders>
          </w:tcPr>
          <w:p w14:paraId="1566C81F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De 8,0 kg a menores de 10,0 kg de ropa </w:t>
            </w:r>
          </w:p>
        </w:tc>
        <w:tc>
          <w:tcPr>
            <w:tcW w:w="1624" w:type="dxa"/>
            <w:tcBorders>
              <w:right w:val="single" w:sz="4" w:space="0" w:color="auto"/>
            </w:tcBorders>
          </w:tcPr>
          <w:p w14:paraId="23180995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345512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C0445" w:rsidRPr="00837F6C" w14:paraId="667D1C34" w14:textId="77777777" w:rsidTr="006605C0">
        <w:trPr>
          <w:trHeight w:val="275"/>
        </w:trPr>
        <w:tc>
          <w:tcPr>
            <w:tcW w:w="2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CDF4B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17" w:type="dxa"/>
            <w:tcBorders>
              <w:left w:val="single" w:sz="4" w:space="0" w:color="auto"/>
            </w:tcBorders>
          </w:tcPr>
          <w:p w14:paraId="2B7F196A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>De 10,0 kg de ropa en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>adelante</w:t>
            </w:r>
          </w:p>
        </w:tc>
        <w:tc>
          <w:tcPr>
            <w:tcW w:w="1624" w:type="dxa"/>
            <w:tcBorders>
              <w:right w:val="single" w:sz="4" w:space="0" w:color="auto"/>
            </w:tcBorders>
          </w:tcPr>
          <w:p w14:paraId="45FEB0D4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F6C">
              <w:rPr>
                <w:rFonts w:ascii="Arial" w:hAnsi="Arial" w:cs="Arial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8D21" w14:textId="77777777" w:rsidR="006C0445" w:rsidRPr="00837F6C" w:rsidRDefault="006C0445" w:rsidP="006605C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8AFE256" w14:textId="13643931" w:rsidR="006C0445" w:rsidRDefault="006C0445" w:rsidP="006C0445">
      <w:pPr>
        <w:spacing w:line="240" w:lineRule="auto"/>
        <w:ind w:right="-284"/>
        <w:jc w:val="center"/>
        <w:rPr>
          <w:b/>
          <w:bCs/>
          <w:color w:val="auto"/>
          <w:lang w:val="es-ES"/>
        </w:rPr>
      </w:pPr>
    </w:p>
    <w:p w14:paraId="3E8AE937" w14:textId="4C371230" w:rsidR="006C0445" w:rsidRDefault="00DA1A5C" w:rsidP="00425794">
      <w:pPr>
        <w:pStyle w:val="Ttulo2"/>
        <w:spacing w:line="240" w:lineRule="auto"/>
        <w:jc w:val="center"/>
        <w:rPr>
          <w:lang w:val="es-ES"/>
        </w:rPr>
      </w:pPr>
      <w:bookmarkStart w:id="3" w:name="_Toc101858675"/>
      <w:r>
        <w:rPr>
          <w:lang w:val="es-ES"/>
        </w:rPr>
        <w:t>“</w:t>
      </w:r>
      <w:r w:rsidR="006C0445" w:rsidRPr="00D01430">
        <w:rPr>
          <w:lang w:val="es-ES"/>
        </w:rPr>
        <w:t>NOM-015-ENER-2018</w:t>
      </w:r>
      <w:r>
        <w:rPr>
          <w:lang w:val="es-ES"/>
        </w:rPr>
        <w:t>”</w:t>
      </w:r>
      <w:r w:rsidR="006C0445" w:rsidRPr="00D01430">
        <w:rPr>
          <w:lang w:val="es-ES"/>
        </w:rPr>
        <w:t>, Eficiencia energética de refrigeradores y congeladores</w:t>
      </w:r>
      <w:bookmarkEnd w:id="3"/>
    </w:p>
    <w:p w14:paraId="77C19400" w14:textId="77777777" w:rsidR="007507F9" w:rsidRPr="007507F9" w:rsidRDefault="007507F9" w:rsidP="007507F9">
      <w:pPr>
        <w:rPr>
          <w:lang w:val="es-ES"/>
        </w:rPr>
      </w:pPr>
    </w:p>
    <w:p w14:paraId="7221B300" w14:textId="77777777" w:rsidR="006C0445" w:rsidRPr="00D01430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D01430">
        <w:rPr>
          <w:color w:val="auto"/>
          <w:sz w:val="22"/>
          <w:szCs w:val="22"/>
        </w:rPr>
        <w:t>Para el proceso de certificación, los refrigeradores electrodomésticos, los refrigeradores-congeladores</w:t>
      </w:r>
    </w:p>
    <w:p w14:paraId="11DD06E8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D01430">
        <w:rPr>
          <w:color w:val="auto"/>
          <w:sz w:val="22"/>
          <w:szCs w:val="22"/>
        </w:rPr>
        <w:t xml:space="preserve">electrodomésticos y congeladores electrodomésticos se agrupan en familias </w:t>
      </w:r>
      <w:proofErr w:type="gramStart"/>
      <w:r w:rsidRPr="00D01430">
        <w:rPr>
          <w:color w:val="auto"/>
          <w:sz w:val="22"/>
          <w:szCs w:val="22"/>
        </w:rPr>
        <w:t>de acuerdo a</w:t>
      </w:r>
      <w:proofErr w:type="gramEnd"/>
      <w:r w:rsidRPr="00D01430">
        <w:rPr>
          <w:color w:val="auto"/>
          <w:sz w:val="22"/>
          <w:szCs w:val="22"/>
        </w:rPr>
        <w:t xml:space="preserve"> lo siguiente:</w:t>
      </w:r>
    </w:p>
    <w:p w14:paraId="675EA827" w14:textId="77777777" w:rsidR="006C0445" w:rsidRPr="00D01430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3565D103" w14:textId="77777777" w:rsidR="006C0445" w:rsidRPr="00D01430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D01430">
        <w:rPr>
          <w:color w:val="auto"/>
          <w:sz w:val="22"/>
          <w:szCs w:val="22"/>
        </w:rPr>
        <w:t>Para definir la familia de productos correspondiente a esta NOM, dos o más modelos se consideran de la misma familia</w:t>
      </w:r>
      <w:r>
        <w:rPr>
          <w:color w:val="auto"/>
          <w:sz w:val="22"/>
          <w:szCs w:val="22"/>
        </w:rPr>
        <w:t xml:space="preserve"> </w:t>
      </w:r>
      <w:r w:rsidRPr="00D01430">
        <w:rPr>
          <w:color w:val="auto"/>
          <w:sz w:val="22"/>
          <w:szCs w:val="22"/>
        </w:rPr>
        <w:t>siempre y cuando cumplan con todos y cada uno de los siguientes criterios:</w:t>
      </w:r>
    </w:p>
    <w:p w14:paraId="1E1028B3" w14:textId="77777777" w:rsidR="006C0445" w:rsidRPr="00D01430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D01430">
        <w:rPr>
          <w:color w:val="auto"/>
          <w:sz w:val="22"/>
          <w:szCs w:val="22"/>
        </w:rPr>
        <w:t>1)    Mismo tipo (Ver Tabla).</w:t>
      </w:r>
    </w:p>
    <w:p w14:paraId="6CF60EE0" w14:textId="77777777" w:rsidR="006C0445" w:rsidRPr="00D01430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D01430">
        <w:rPr>
          <w:color w:val="auto"/>
          <w:sz w:val="22"/>
          <w:szCs w:val="22"/>
        </w:rPr>
        <w:t>2)    Mismo sistema de deshielo.</w:t>
      </w:r>
    </w:p>
    <w:p w14:paraId="36A59BE4" w14:textId="77777777" w:rsidR="006C0445" w:rsidRPr="00D01430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D01430">
        <w:rPr>
          <w:color w:val="auto"/>
          <w:sz w:val="22"/>
          <w:szCs w:val="22"/>
        </w:rPr>
        <w:t>-     Deshielo manual y semiautomático.</w:t>
      </w:r>
    </w:p>
    <w:p w14:paraId="0A5A3EB1" w14:textId="77777777" w:rsidR="006C0445" w:rsidRPr="00D01430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D01430">
        <w:rPr>
          <w:color w:val="auto"/>
          <w:sz w:val="22"/>
          <w:szCs w:val="22"/>
        </w:rPr>
        <w:t>-     Deshielo parcialmente automático.</w:t>
      </w:r>
    </w:p>
    <w:p w14:paraId="4323BD01" w14:textId="77777777" w:rsidR="006C0445" w:rsidRPr="00D01430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D01430">
        <w:rPr>
          <w:color w:val="auto"/>
          <w:sz w:val="22"/>
          <w:szCs w:val="22"/>
        </w:rPr>
        <w:lastRenderedPageBreak/>
        <w:t>-     Deshielo automático.</w:t>
      </w:r>
    </w:p>
    <w:p w14:paraId="4D16ABC0" w14:textId="77777777" w:rsidR="006C0445" w:rsidRPr="00D01430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D01430">
        <w:rPr>
          <w:color w:val="auto"/>
          <w:sz w:val="22"/>
          <w:szCs w:val="22"/>
        </w:rPr>
        <w:t>-     Deshielo automático de duración larga.</w:t>
      </w:r>
    </w:p>
    <w:p w14:paraId="79C7BD2A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D01430">
        <w:rPr>
          <w:color w:val="auto"/>
          <w:sz w:val="22"/>
          <w:szCs w:val="22"/>
        </w:rPr>
        <w:t>3)    Similar volumen total con variación (L) de ± 3%.</w:t>
      </w:r>
    </w:p>
    <w:p w14:paraId="7EB0DAFB" w14:textId="77777777" w:rsidR="006C0445" w:rsidRPr="00D01430" w:rsidRDefault="006C0445" w:rsidP="006C0445">
      <w:pPr>
        <w:spacing w:after="0" w:line="240" w:lineRule="auto"/>
        <w:ind w:left="426" w:right="-284" w:hanging="426"/>
        <w:jc w:val="both"/>
        <w:rPr>
          <w:color w:val="auto"/>
          <w:sz w:val="22"/>
          <w:szCs w:val="22"/>
        </w:rPr>
      </w:pPr>
      <w:r w:rsidRPr="00D01430">
        <w:rPr>
          <w:color w:val="auto"/>
          <w:sz w:val="22"/>
          <w:szCs w:val="22"/>
        </w:rPr>
        <w:t>4)    Similar consumo de energía (kWh/año) con una variación de 5% con respecto al modelo de mayor</w:t>
      </w:r>
      <w:r>
        <w:rPr>
          <w:color w:val="auto"/>
          <w:sz w:val="22"/>
          <w:szCs w:val="22"/>
        </w:rPr>
        <w:t xml:space="preserve"> </w:t>
      </w:r>
      <w:r w:rsidRPr="00D01430">
        <w:rPr>
          <w:color w:val="auto"/>
          <w:sz w:val="22"/>
          <w:szCs w:val="22"/>
        </w:rPr>
        <w:t>consumo de energía.</w:t>
      </w:r>
    </w:p>
    <w:p w14:paraId="61CDD095" w14:textId="77777777" w:rsidR="006C0445" w:rsidRPr="00D01430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D01430">
        <w:rPr>
          <w:color w:val="auto"/>
          <w:sz w:val="22"/>
          <w:szCs w:val="22"/>
        </w:rPr>
        <w:t>5)    Mismo circuito eléctrico con excepción de lo indicado en los incisos 7) y 8).</w:t>
      </w:r>
    </w:p>
    <w:p w14:paraId="2FC7D8A5" w14:textId="77777777" w:rsidR="006C0445" w:rsidRPr="00D01430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D01430">
        <w:rPr>
          <w:color w:val="auto"/>
          <w:sz w:val="22"/>
          <w:szCs w:val="22"/>
        </w:rPr>
        <w:t>6)   Mismos componentes eléctricos principales: compresor (misma capacidad) y mismo tipo de ventilador.</w:t>
      </w:r>
    </w:p>
    <w:p w14:paraId="20CEF6BA" w14:textId="77777777" w:rsidR="006C0445" w:rsidRPr="00D01430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D01430">
        <w:rPr>
          <w:color w:val="auto"/>
          <w:sz w:val="22"/>
          <w:szCs w:val="22"/>
        </w:rPr>
        <w:t>7)    Se permiten cambios estéticos, de color, de número de modelo y de marca comercial.</w:t>
      </w:r>
    </w:p>
    <w:p w14:paraId="3EDC0DAB" w14:textId="77777777" w:rsidR="006C0445" w:rsidRPr="00D01430" w:rsidRDefault="006C0445" w:rsidP="006C0445">
      <w:pPr>
        <w:spacing w:after="0" w:line="240" w:lineRule="auto"/>
        <w:ind w:left="426" w:right="-284" w:hanging="426"/>
        <w:jc w:val="both"/>
        <w:rPr>
          <w:color w:val="auto"/>
          <w:sz w:val="22"/>
          <w:szCs w:val="22"/>
        </w:rPr>
      </w:pPr>
      <w:r w:rsidRPr="00D01430">
        <w:rPr>
          <w:color w:val="auto"/>
          <w:sz w:val="22"/>
          <w:szCs w:val="22"/>
        </w:rPr>
        <w:t>8)  Se permiten agrupar modelos con una o más lámparas en los compartimientos refrigerador y congelador. Siempre y</w:t>
      </w:r>
      <w:r>
        <w:rPr>
          <w:color w:val="auto"/>
          <w:sz w:val="22"/>
          <w:szCs w:val="22"/>
        </w:rPr>
        <w:t xml:space="preserve"> </w:t>
      </w:r>
      <w:r w:rsidRPr="00D01430">
        <w:rPr>
          <w:color w:val="auto"/>
          <w:sz w:val="22"/>
          <w:szCs w:val="22"/>
        </w:rPr>
        <w:t>cuando durante las pruebas de laboratorio permanezcan apagados o no estén funcionando.</w:t>
      </w:r>
    </w:p>
    <w:p w14:paraId="1B0539A2" w14:textId="77777777" w:rsidR="006C0445" w:rsidRDefault="006C0445" w:rsidP="006C0445">
      <w:pPr>
        <w:spacing w:after="0" w:line="240" w:lineRule="auto"/>
        <w:ind w:left="426" w:right="-284" w:hanging="426"/>
        <w:jc w:val="both"/>
        <w:rPr>
          <w:color w:val="auto"/>
          <w:sz w:val="22"/>
          <w:szCs w:val="22"/>
        </w:rPr>
      </w:pPr>
      <w:r w:rsidRPr="00D01430">
        <w:rPr>
          <w:color w:val="auto"/>
          <w:sz w:val="22"/>
          <w:szCs w:val="22"/>
        </w:rPr>
        <w:t>9)    Se permiten agrupar modelos con o sin lámparas de cortesía, radios, relojes, lámparas higiénicas y similares, siempre y</w:t>
      </w:r>
      <w:r>
        <w:rPr>
          <w:color w:val="auto"/>
          <w:sz w:val="22"/>
          <w:szCs w:val="22"/>
        </w:rPr>
        <w:t xml:space="preserve"> </w:t>
      </w:r>
      <w:r w:rsidRPr="00D01430">
        <w:rPr>
          <w:color w:val="auto"/>
          <w:sz w:val="22"/>
          <w:szCs w:val="22"/>
        </w:rPr>
        <w:t>cuando se operen a través del usuario.</w:t>
      </w:r>
    </w:p>
    <w:p w14:paraId="3280AD88" w14:textId="77777777" w:rsidR="006C0445" w:rsidRDefault="006C0445" w:rsidP="006C0445">
      <w:pPr>
        <w:spacing w:after="0" w:line="240" w:lineRule="auto"/>
        <w:ind w:left="426" w:right="-284" w:hanging="426"/>
        <w:jc w:val="both"/>
        <w:rPr>
          <w:color w:val="auto"/>
          <w:sz w:val="22"/>
          <w:szCs w:val="22"/>
        </w:rPr>
      </w:pPr>
    </w:p>
    <w:p w14:paraId="0D8DFE4B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8D2897">
        <w:rPr>
          <w:color w:val="auto"/>
          <w:sz w:val="22"/>
          <w:szCs w:val="22"/>
        </w:rPr>
        <w:t>En caso de que, por mejoras del producto en el consumo de energía, se modifique el compresor o ventilador (en sus</w:t>
      </w:r>
      <w:r>
        <w:rPr>
          <w:color w:val="auto"/>
          <w:sz w:val="22"/>
          <w:szCs w:val="22"/>
        </w:rPr>
        <w:t xml:space="preserve"> </w:t>
      </w:r>
      <w:r w:rsidRPr="008D2897">
        <w:rPr>
          <w:color w:val="auto"/>
          <w:sz w:val="22"/>
          <w:szCs w:val="22"/>
        </w:rPr>
        <w:t>especificaciones eléctricas: V, Hz, W o A), se sustituya o se emplee uno alterno; del producto previamente certificado, se debe</w:t>
      </w:r>
      <w:r>
        <w:rPr>
          <w:color w:val="auto"/>
          <w:sz w:val="22"/>
          <w:szCs w:val="22"/>
        </w:rPr>
        <w:t xml:space="preserve"> </w:t>
      </w:r>
      <w:r w:rsidRPr="008D2897">
        <w:rPr>
          <w:color w:val="auto"/>
          <w:sz w:val="22"/>
          <w:szCs w:val="22"/>
        </w:rPr>
        <w:t xml:space="preserve">presentar el informe de pruebas, </w:t>
      </w:r>
      <w:proofErr w:type="gramStart"/>
      <w:r w:rsidRPr="008D2897">
        <w:rPr>
          <w:color w:val="auto"/>
          <w:sz w:val="22"/>
          <w:szCs w:val="22"/>
        </w:rPr>
        <w:t>de acuerdo a</w:t>
      </w:r>
      <w:proofErr w:type="gramEnd"/>
      <w:r w:rsidRPr="008D2897">
        <w:rPr>
          <w:color w:val="auto"/>
          <w:sz w:val="22"/>
          <w:szCs w:val="22"/>
        </w:rPr>
        <w:t xml:space="preserve"> la NOM de referencia, de un Laboratorio de prueba acreditado y aprobado, para el</w:t>
      </w:r>
      <w:r>
        <w:rPr>
          <w:color w:val="auto"/>
          <w:sz w:val="22"/>
          <w:szCs w:val="22"/>
        </w:rPr>
        <w:t xml:space="preserve"> </w:t>
      </w:r>
      <w:r w:rsidRPr="008D2897">
        <w:rPr>
          <w:color w:val="auto"/>
          <w:sz w:val="22"/>
          <w:szCs w:val="22"/>
        </w:rPr>
        <w:t>producto con el nuevo componente.</w:t>
      </w:r>
    </w:p>
    <w:p w14:paraId="1B614C74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7EBEC35F" w14:textId="77777777" w:rsidR="006C0445" w:rsidRPr="008D2897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650"/>
        <w:gridCol w:w="2262"/>
      </w:tblGrid>
      <w:tr w:rsidR="006C0445" w:rsidRPr="00414D6E" w14:paraId="258D43B0" w14:textId="77777777" w:rsidTr="00660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650" w:type="dxa"/>
          </w:tcPr>
          <w:p w14:paraId="775A0D6B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Cs w:val="22"/>
              </w:rPr>
            </w:pPr>
            <w:r w:rsidRPr="00414D6E">
              <w:rPr>
                <w:color w:val="auto"/>
                <w:szCs w:val="22"/>
              </w:rPr>
              <w:t>Descripción del aparato electrodoméstico</w:t>
            </w:r>
          </w:p>
        </w:tc>
        <w:tc>
          <w:tcPr>
            <w:tcW w:w="2262" w:type="dxa"/>
          </w:tcPr>
          <w:p w14:paraId="54C1B017" w14:textId="77777777" w:rsidR="006C0445" w:rsidRPr="00414D6E" w:rsidRDefault="006C0445" w:rsidP="006605C0">
            <w:pPr>
              <w:spacing w:after="0"/>
              <w:rPr>
                <w:color w:val="auto"/>
                <w:szCs w:val="22"/>
              </w:rPr>
            </w:pPr>
            <w:r w:rsidRPr="00414D6E">
              <w:rPr>
                <w:color w:val="auto"/>
                <w:szCs w:val="22"/>
              </w:rPr>
              <w:t>Consumo de energía máximo</w:t>
            </w:r>
            <w:r>
              <w:rPr>
                <w:color w:val="auto"/>
                <w:szCs w:val="22"/>
              </w:rPr>
              <w:t xml:space="preserve"> </w:t>
            </w:r>
            <w:r w:rsidRPr="00414D6E">
              <w:rPr>
                <w:color w:val="auto"/>
                <w:szCs w:val="22"/>
              </w:rPr>
              <w:t>(</w:t>
            </w:r>
            <w:proofErr w:type="spellStart"/>
            <w:r w:rsidRPr="00414D6E">
              <w:rPr>
                <w:color w:val="auto"/>
                <w:szCs w:val="22"/>
              </w:rPr>
              <w:t>Emax</w:t>
            </w:r>
            <w:proofErr w:type="spellEnd"/>
            <w:r w:rsidRPr="00414D6E">
              <w:rPr>
                <w:color w:val="auto"/>
                <w:szCs w:val="22"/>
              </w:rPr>
              <w:t>)</w:t>
            </w:r>
          </w:p>
        </w:tc>
      </w:tr>
      <w:tr w:rsidR="006C0445" w:rsidRPr="00414D6E" w14:paraId="27FBCCDB" w14:textId="77777777" w:rsidTr="006605C0">
        <w:tc>
          <w:tcPr>
            <w:tcW w:w="7650" w:type="dxa"/>
          </w:tcPr>
          <w:p w14:paraId="376A8EE7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>1. Refrigerador-congelador y refrigeradores diferentes a los aparatos que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414D6E">
              <w:rPr>
                <w:color w:val="auto"/>
                <w:sz w:val="22"/>
                <w:szCs w:val="22"/>
              </w:rPr>
              <w:t>son sólo refrigerador con deshielo manual</w:t>
            </w:r>
          </w:p>
        </w:tc>
        <w:tc>
          <w:tcPr>
            <w:tcW w:w="2262" w:type="dxa"/>
          </w:tcPr>
          <w:p w14:paraId="0DF91734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 xml:space="preserve"> 0,282 VA + 225,0</w:t>
            </w:r>
          </w:p>
        </w:tc>
      </w:tr>
      <w:tr w:rsidR="006C0445" w:rsidRPr="00414D6E" w14:paraId="499B9893" w14:textId="77777777" w:rsidTr="006605C0">
        <w:tc>
          <w:tcPr>
            <w:tcW w:w="7650" w:type="dxa"/>
          </w:tcPr>
          <w:p w14:paraId="01EEB26C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>1A. Sólo refrigeradores con deshielo manual.</w:t>
            </w:r>
          </w:p>
        </w:tc>
        <w:tc>
          <w:tcPr>
            <w:tcW w:w="2262" w:type="dxa"/>
          </w:tcPr>
          <w:p w14:paraId="3D3F89F0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 xml:space="preserve"> 0,240 VA + 193,6</w:t>
            </w:r>
          </w:p>
        </w:tc>
      </w:tr>
      <w:tr w:rsidR="006C0445" w:rsidRPr="00414D6E" w14:paraId="7DC54536" w14:textId="77777777" w:rsidTr="006605C0">
        <w:tc>
          <w:tcPr>
            <w:tcW w:w="7650" w:type="dxa"/>
          </w:tcPr>
          <w:p w14:paraId="71392ED1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>2. Refrigerador-congelador con deshielo parcialmente automático.</w:t>
            </w:r>
          </w:p>
        </w:tc>
        <w:tc>
          <w:tcPr>
            <w:tcW w:w="2262" w:type="dxa"/>
          </w:tcPr>
          <w:p w14:paraId="39C60BF3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>0,282 VA + 225,0</w:t>
            </w:r>
          </w:p>
        </w:tc>
      </w:tr>
      <w:tr w:rsidR="006C0445" w:rsidRPr="00414D6E" w14:paraId="7D8F809A" w14:textId="77777777" w:rsidTr="006605C0">
        <w:tc>
          <w:tcPr>
            <w:tcW w:w="7650" w:type="dxa"/>
          </w:tcPr>
          <w:p w14:paraId="13FD23F4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>3. Refrigerador-congelador-con deshielo automático, con el congelador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414D6E">
              <w:rPr>
                <w:color w:val="auto"/>
                <w:sz w:val="22"/>
                <w:szCs w:val="22"/>
              </w:rPr>
              <w:t>montado en la parte superior, sin máquina de hielo automática</w:t>
            </w:r>
          </w:p>
        </w:tc>
        <w:tc>
          <w:tcPr>
            <w:tcW w:w="2262" w:type="dxa"/>
          </w:tcPr>
          <w:p w14:paraId="7158FA84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 xml:space="preserve"> 0,285 VA + 233,7</w:t>
            </w:r>
          </w:p>
        </w:tc>
      </w:tr>
      <w:tr w:rsidR="006C0445" w:rsidRPr="00414D6E" w14:paraId="614B5CE3" w14:textId="77777777" w:rsidTr="006605C0">
        <w:tc>
          <w:tcPr>
            <w:tcW w:w="7650" w:type="dxa"/>
          </w:tcPr>
          <w:p w14:paraId="05458E75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>3-BI. Refrigerador-congelador empotrable con deshielo automático, con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414D6E">
              <w:rPr>
                <w:color w:val="auto"/>
                <w:sz w:val="22"/>
                <w:szCs w:val="22"/>
              </w:rPr>
              <w:t>congelador montado en la parte superior sin máquina de hielo automática.</w:t>
            </w:r>
          </w:p>
        </w:tc>
        <w:tc>
          <w:tcPr>
            <w:tcW w:w="2262" w:type="dxa"/>
          </w:tcPr>
          <w:p w14:paraId="5876D161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>0,323 VA + 264,9</w:t>
            </w:r>
          </w:p>
        </w:tc>
      </w:tr>
      <w:tr w:rsidR="006C0445" w:rsidRPr="00414D6E" w14:paraId="37AAFEAA" w14:textId="77777777" w:rsidTr="006605C0">
        <w:tc>
          <w:tcPr>
            <w:tcW w:w="7650" w:type="dxa"/>
          </w:tcPr>
          <w:p w14:paraId="23376AD3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 xml:space="preserve">3I. Refrigerador-congelador </w:t>
            </w:r>
            <w:r>
              <w:rPr>
                <w:color w:val="auto"/>
                <w:sz w:val="22"/>
                <w:szCs w:val="22"/>
              </w:rPr>
              <w:t xml:space="preserve">con deshielo automático con el congelador montado en la parte superior con máquina automática sin entrega de </w:t>
            </w:r>
            <w:r w:rsidRPr="00414D6E">
              <w:rPr>
                <w:color w:val="auto"/>
                <w:sz w:val="22"/>
                <w:szCs w:val="22"/>
              </w:rPr>
              <w:t>hielo a través de la puerta exterior.</w:t>
            </w:r>
          </w:p>
        </w:tc>
        <w:tc>
          <w:tcPr>
            <w:tcW w:w="2262" w:type="dxa"/>
          </w:tcPr>
          <w:p w14:paraId="2009EBE2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>0,285 VA + 317,7</w:t>
            </w:r>
          </w:p>
        </w:tc>
      </w:tr>
      <w:tr w:rsidR="006C0445" w:rsidRPr="00414D6E" w14:paraId="1E7E749D" w14:textId="77777777" w:rsidTr="006605C0">
        <w:tc>
          <w:tcPr>
            <w:tcW w:w="7650" w:type="dxa"/>
          </w:tcPr>
          <w:p w14:paraId="35F89720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>3I-BI. Refrigerador-congelador empotrable, con deshielo automático con el</w:t>
            </w:r>
            <w:r>
              <w:rPr>
                <w:color w:val="auto"/>
                <w:sz w:val="22"/>
                <w:szCs w:val="22"/>
              </w:rPr>
              <w:t xml:space="preserve"> congelador montado en la parte superior con máquina automática sin entrega de </w:t>
            </w:r>
            <w:r w:rsidRPr="00414D6E">
              <w:rPr>
                <w:color w:val="auto"/>
                <w:sz w:val="22"/>
                <w:szCs w:val="22"/>
              </w:rPr>
              <w:t>hielo a través de la puerta exterior.</w:t>
            </w:r>
          </w:p>
        </w:tc>
        <w:tc>
          <w:tcPr>
            <w:tcW w:w="2262" w:type="dxa"/>
          </w:tcPr>
          <w:p w14:paraId="1CCA7886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>0,323 VA + 348,9</w:t>
            </w:r>
          </w:p>
        </w:tc>
      </w:tr>
      <w:tr w:rsidR="006C0445" w:rsidRPr="00414D6E" w14:paraId="4F1DE3E3" w14:textId="77777777" w:rsidTr="006605C0">
        <w:tc>
          <w:tcPr>
            <w:tcW w:w="7650" w:type="dxa"/>
          </w:tcPr>
          <w:p w14:paraId="744C6CE5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>3A. Sólo refrigeradores con deshielo automático</w:t>
            </w:r>
          </w:p>
        </w:tc>
        <w:tc>
          <w:tcPr>
            <w:tcW w:w="2262" w:type="dxa"/>
          </w:tcPr>
          <w:p w14:paraId="32FA806F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>0,250 VA + 201,6</w:t>
            </w:r>
          </w:p>
        </w:tc>
      </w:tr>
      <w:tr w:rsidR="006C0445" w:rsidRPr="00414D6E" w14:paraId="70CC76B9" w14:textId="77777777" w:rsidTr="006605C0">
        <w:tc>
          <w:tcPr>
            <w:tcW w:w="7650" w:type="dxa"/>
          </w:tcPr>
          <w:p w14:paraId="48BC52D5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>3A-BI. Sólo refrigerador empotrable con-deshielo automático</w:t>
            </w:r>
          </w:p>
        </w:tc>
        <w:tc>
          <w:tcPr>
            <w:tcW w:w="2262" w:type="dxa"/>
          </w:tcPr>
          <w:p w14:paraId="7BC28746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>0,283 VA + 228,5</w:t>
            </w:r>
          </w:p>
        </w:tc>
      </w:tr>
      <w:tr w:rsidR="006C0445" w:rsidRPr="00414D6E" w14:paraId="7634763F" w14:textId="77777777" w:rsidTr="006605C0">
        <w:tc>
          <w:tcPr>
            <w:tcW w:w="7650" w:type="dxa"/>
          </w:tcPr>
          <w:p w14:paraId="6EF37F6E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lastRenderedPageBreak/>
              <w:t>4. Refrigerador-congelador con deshielo automático, con el congelador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414D6E">
              <w:rPr>
                <w:color w:val="auto"/>
                <w:sz w:val="22"/>
                <w:szCs w:val="22"/>
              </w:rPr>
              <w:t>montado lateralmente sin máquina de hielo automático.</w:t>
            </w:r>
          </w:p>
        </w:tc>
        <w:tc>
          <w:tcPr>
            <w:tcW w:w="2262" w:type="dxa"/>
          </w:tcPr>
          <w:p w14:paraId="0E6C9247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>0,301 VA + 297,8</w:t>
            </w:r>
          </w:p>
        </w:tc>
      </w:tr>
      <w:tr w:rsidR="006C0445" w:rsidRPr="00414D6E" w14:paraId="148D8277" w14:textId="77777777" w:rsidTr="006605C0">
        <w:tc>
          <w:tcPr>
            <w:tcW w:w="7650" w:type="dxa"/>
          </w:tcPr>
          <w:p w14:paraId="55A94187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>4-BI. Refrigeradores-congelador empotrable con deshielo automático, con el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414D6E">
              <w:rPr>
                <w:color w:val="auto"/>
                <w:sz w:val="22"/>
                <w:szCs w:val="22"/>
              </w:rPr>
              <w:t>congelador montado lateralmente sin máquina de hielo automática.</w:t>
            </w:r>
          </w:p>
        </w:tc>
        <w:tc>
          <w:tcPr>
            <w:tcW w:w="2262" w:type="dxa"/>
          </w:tcPr>
          <w:p w14:paraId="5943AE95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>0,361 VA + 357,4</w:t>
            </w:r>
          </w:p>
        </w:tc>
      </w:tr>
      <w:tr w:rsidR="006C0445" w:rsidRPr="00414D6E" w14:paraId="76C571F8" w14:textId="77777777" w:rsidTr="006605C0">
        <w:tc>
          <w:tcPr>
            <w:tcW w:w="7650" w:type="dxa"/>
          </w:tcPr>
          <w:p w14:paraId="13D2DE22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>4I. Refrigerador-congelador con deshielo automático, con el congelador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194A54">
              <w:rPr>
                <w:color w:val="auto"/>
                <w:sz w:val="22"/>
                <w:szCs w:val="22"/>
              </w:rPr>
              <w:t>montado lateralmente con máquina de hielo automática sin entrega de hielo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194A54">
              <w:rPr>
                <w:color w:val="auto"/>
                <w:sz w:val="22"/>
                <w:szCs w:val="22"/>
              </w:rPr>
              <w:t>a través de la puerta exterior.</w:t>
            </w:r>
          </w:p>
        </w:tc>
        <w:tc>
          <w:tcPr>
            <w:tcW w:w="2262" w:type="dxa"/>
          </w:tcPr>
          <w:p w14:paraId="1BA07C18" w14:textId="77777777" w:rsidR="006C0445" w:rsidRPr="00414D6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414D6E">
              <w:rPr>
                <w:color w:val="auto"/>
                <w:sz w:val="22"/>
                <w:szCs w:val="22"/>
              </w:rPr>
              <w:t>0,301 VA + 381,8</w:t>
            </w:r>
          </w:p>
        </w:tc>
      </w:tr>
      <w:tr w:rsidR="006C0445" w:rsidRPr="00822F2A" w14:paraId="4CB68A12" w14:textId="77777777" w:rsidTr="006605C0">
        <w:tc>
          <w:tcPr>
            <w:tcW w:w="7650" w:type="dxa"/>
          </w:tcPr>
          <w:p w14:paraId="0FB21B5A" w14:textId="77777777" w:rsidR="006C0445" w:rsidRPr="00822F2A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822F2A">
              <w:rPr>
                <w:color w:val="auto"/>
                <w:sz w:val="22"/>
                <w:szCs w:val="22"/>
              </w:rPr>
              <w:t>4I-BI. Refrigerador-congelador empotrable con deshielo automático con el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822F2A">
              <w:rPr>
                <w:color w:val="auto"/>
                <w:sz w:val="22"/>
                <w:szCs w:val="22"/>
              </w:rPr>
              <w:t>congelador montado lateralmente con máquina de hielo automática sin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822F2A">
              <w:rPr>
                <w:color w:val="auto"/>
                <w:sz w:val="22"/>
                <w:szCs w:val="22"/>
              </w:rPr>
              <w:t>entrega de hielo a través de puerta</w:t>
            </w:r>
          </w:p>
        </w:tc>
        <w:tc>
          <w:tcPr>
            <w:tcW w:w="2262" w:type="dxa"/>
          </w:tcPr>
          <w:p w14:paraId="3ED000AC" w14:textId="77777777" w:rsidR="006C0445" w:rsidRPr="00822F2A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822F2A">
              <w:rPr>
                <w:color w:val="auto"/>
                <w:sz w:val="22"/>
                <w:szCs w:val="22"/>
              </w:rPr>
              <w:t>0,361 VA + 441,4</w:t>
            </w:r>
          </w:p>
        </w:tc>
      </w:tr>
      <w:tr w:rsidR="006C0445" w:rsidRPr="00822F2A" w14:paraId="37DF2900" w14:textId="77777777" w:rsidTr="006605C0">
        <w:tc>
          <w:tcPr>
            <w:tcW w:w="7650" w:type="dxa"/>
          </w:tcPr>
          <w:p w14:paraId="11DBA83D" w14:textId="77777777" w:rsidR="006C0445" w:rsidRPr="00822F2A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822F2A">
              <w:rPr>
                <w:color w:val="auto"/>
                <w:sz w:val="22"/>
                <w:szCs w:val="22"/>
              </w:rPr>
              <w:t>5. Refrigerador-congelador con deshielo automático, con el congelador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822F2A">
              <w:rPr>
                <w:color w:val="auto"/>
                <w:sz w:val="22"/>
                <w:szCs w:val="22"/>
              </w:rPr>
              <w:t>montado en la parte inferior sin máquina de hielo automática</w:t>
            </w:r>
          </w:p>
        </w:tc>
        <w:tc>
          <w:tcPr>
            <w:tcW w:w="2262" w:type="dxa"/>
          </w:tcPr>
          <w:p w14:paraId="32D1DB84" w14:textId="77777777" w:rsidR="006C0445" w:rsidRPr="00822F2A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822F2A">
              <w:rPr>
                <w:color w:val="auto"/>
                <w:sz w:val="22"/>
                <w:szCs w:val="22"/>
              </w:rPr>
              <w:t>0,312 VA + 317,0</w:t>
            </w:r>
          </w:p>
        </w:tc>
      </w:tr>
      <w:tr w:rsidR="006C0445" w:rsidRPr="00822F2A" w14:paraId="2FF8327B" w14:textId="77777777" w:rsidTr="006605C0">
        <w:tc>
          <w:tcPr>
            <w:tcW w:w="7650" w:type="dxa"/>
          </w:tcPr>
          <w:p w14:paraId="0734BADF" w14:textId="77777777" w:rsidR="006C0445" w:rsidRPr="00822F2A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822F2A">
              <w:rPr>
                <w:color w:val="auto"/>
                <w:sz w:val="22"/>
                <w:szCs w:val="22"/>
              </w:rPr>
              <w:t xml:space="preserve"> 5-BI. Refrigeradores-congelador empotrable con deshielo automático con el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822F2A">
              <w:rPr>
                <w:color w:val="auto"/>
                <w:sz w:val="22"/>
                <w:szCs w:val="22"/>
              </w:rPr>
              <w:t>congelador montado en la parte inferior sin máquina de hielo automática</w:t>
            </w:r>
          </w:p>
        </w:tc>
        <w:tc>
          <w:tcPr>
            <w:tcW w:w="2262" w:type="dxa"/>
          </w:tcPr>
          <w:p w14:paraId="0CF1B6A3" w14:textId="77777777" w:rsidR="006C0445" w:rsidRPr="00822F2A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822F2A">
              <w:rPr>
                <w:color w:val="auto"/>
                <w:sz w:val="22"/>
                <w:szCs w:val="22"/>
              </w:rPr>
              <w:t>0,332 VA + 336,9</w:t>
            </w:r>
          </w:p>
        </w:tc>
      </w:tr>
      <w:tr w:rsidR="006C0445" w:rsidRPr="00822F2A" w14:paraId="154CAC02" w14:textId="77777777" w:rsidTr="006605C0">
        <w:tc>
          <w:tcPr>
            <w:tcW w:w="7650" w:type="dxa"/>
          </w:tcPr>
          <w:p w14:paraId="5FB5530D" w14:textId="77777777" w:rsidR="006C0445" w:rsidRPr="00822F2A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822F2A">
              <w:rPr>
                <w:color w:val="auto"/>
                <w:sz w:val="22"/>
                <w:szCs w:val="22"/>
              </w:rPr>
              <w:t>5I. Refrigerador-congelador con deshielo automático, con el congelador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822F2A">
              <w:rPr>
                <w:color w:val="auto"/>
                <w:sz w:val="22"/>
                <w:szCs w:val="22"/>
              </w:rPr>
              <w:t>montado en la parte inferior con máquina de hielo automática sin entrega de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822F2A">
              <w:rPr>
                <w:color w:val="auto"/>
                <w:sz w:val="22"/>
                <w:szCs w:val="22"/>
              </w:rPr>
              <w:t>hielo a través de la puerta.</w:t>
            </w:r>
          </w:p>
        </w:tc>
        <w:tc>
          <w:tcPr>
            <w:tcW w:w="2262" w:type="dxa"/>
          </w:tcPr>
          <w:p w14:paraId="4A4006AB" w14:textId="77777777" w:rsidR="006C0445" w:rsidRPr="00822F2A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822F2A">
              <w:rPr>
                <w:color w:val="auto"/>
                <w:sz w:val="22"/>
                <w:szCs w:val="22"/>
              </w:rPr>
              <w:t>0,312 VA + 401,0</w:t>
            </w:r>
          </w:p>
        </w:tc>
      </w:tr>
      <w:tr w:rsidR="006C0445" w:rsidRPr="00822F2A" w14:paraId="4DBF9E5B" w14:textId="77777777" w:rsidTr="006605C0">
        <w:tc>
          <w:tcPr>
            <w:tcW w:w="7650" w:type="dxa"/>
          </w:tcPr>
          <w:p w14:paraId="396F930E" w14:textId="77777777" w:rsidR="006C0445" w:rsidRPr="00822F2A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822F2A">
              <w:rPr>
                <w:color w:val="auto"/>
                <w:sz w:val="22"/>
                <w:szCs w:val="22"/>
              </w:rPr>
              <w:t xml:space="preserve"> 5I-BI. Refrigerador congelador empotrable con deshielo automático con el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822F2A">
              <w:rPr>
                <w:color w:val="auto"/>
                <w:sz w:val="22"/>
                <w:szCs w:val="22"/>
              </w:rPr>
              <w:t>congelador montado en la parte inferior con máquina de hielo automática,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822F2A">
              <w:rPr>
                <w:color w:val="auto"/>
                <w:sz w:val="22"/>
                <w:szCs w:val="22"/>
              </w:rPr>
              <w:t>entrega de hielo a través de la puerta.</w:t>
            </w:r>
          </w:p>
        </w:tc>
        <w:tc>
          <w:tcPr>
            <w:tcW w:w="2262" w:type="dxa"/>
          </w:tcPr>
          <w:p w14:paraId="0869611F" w14:textId="77777777" w:rsidR="006C0445" w:rsidRPr="00822F2A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822F2A">
              <w:rPr>
                <w:color w:val="auto"/>
                <w:sz w:val="22"/>
                <w:szCs w:val="22"/>
              </w:rPr>
              <w:t>0,332 VA + 420,9</w:t>
            </w:r>
          </w:p>
        </w:tc>
      </w:tr>
      <w:tr w:rsidR="006C0445" w:rsidRPr="00822F2A" w14:paraId="49F5D79C" w14:textId="77777777" w:rsidTr="006605C0">
        <w:tc>
          <w:tcPr>
            <w:tcW w:w="7650" w:type="dxa"/>
          </w:tcPr>
          <w:p w14:paraId="4B2AD676" w14:textId="77777777" w:rsidR="006C0445" w:rsidRPr="00822F2A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822F2A">
              <w:rPr>
                <w:color w:val="auto"/>
                <w:sz w:val="22"/>
                <w:szCs w:val="22"/>
              </w:rPr>
              <w:t>5A. Refrigerador-congelador con deshielo automático con el congelador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822F2A">
              <w:rPr>
                <w:color w:val="auto"/>
                <w:sz w:val="22"/>
                <w:szCs w:val="22"/>
              </w:rPr>
              <w:t>montado en la parte inferior con entrega del hielo a través de la puerta.</w:t>
            </w:r>
          </w:p>
        </w:tc>
        <w:tc>
          <w:tcPr>
            <w:tcW w:w="2262" w:type="dxa"/>
          </w:tcPr>
          <w:p w14:paraId="457238B2" w14:textId="77777777" w:rsidR="006C0445" w:rsidRPr="00822F2A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822F2A">
              <w:rPr>
                <w:color w:val="auto"/>
                <w:sz w:val="22"/>
                <w:szCs w:val="22"/>
              </w:rPr>
              <w:t>0,327 VA + 475,4</w:t>
            </w:r>
          </w:p>
        </w:tc>
      </w:tr>
      <w:tr w:rsidR="006C0445" w:rsidRPr="00822F2A" w14:paraId="1EB5898B" w14:textId="77777777" w:rsidTr="006605C0">
        <w:tc>
          <w:tcPr>
            <w:tcW w:w="7650" w:type="dxa"/>
          </w:tcPr>
          <w:p w14:paraId="775D586E" w14:textId="77777777" w:rsidR="006C0445" w:rsidRPr="00822F2A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822F2A">
              <w:rPr>
                <w:color w:val="auto"/>
                <w:sz w:val="22"/>
                <w:szCs w:val="22"/>
              </w:rPr>
              <w:t xml:space="preserve"> 5A-BI. Refrigerador-congelador empotrable con deshielo automático, con el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822F2A">
              <w:rPr>
                <w:color w:val="auto"/>
                <w:sz w:val="22"/>
                <w:szCs w:val="22"/>
              </w:rPr>
              <w:t>congelador montado en la parte inferior con entrega de hielo a través de la</w:t>
            </w:r>
            <w:r>
              <w:rPr>
                <w:color w:val="auto"/>
                <w:sz w:val="22"/>
                <w:szCs w:val="22"/>
              </w:rPr>
              <w:t xml:space="preserve"> puerta</w:t>
            </w:r>
          </w:p>
        </w:tc>
        <w:tc>
          <w:tcPr>
            <w:tcW w:w="2262" w:type="dxa"/>
          </w:tcPr>
          <w:p w14:paraId="53166F38" w14:textId="77777777" w:rsidR="006C0445" w:rsidRPr="00822F2A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822F2A">
              <w:rPr>
                <w:color w:val="auto"/>
                <w:sz w:val="22"/>
                <w:szCs w:val="22"/>
              </w:rPr>
              <w:t>0,347 VA + 499,9</w:t>
            </w:r>
          </w:p>
        </w:tc>
      </w:tr>
      <w:tr w:rsidR="006C0445" w:rsidRPr="00055BFE" w14:paraId="567AD4D6" w14:textId="77777777" w:rsidTr="006605C0">
        <w:tc>
          <w:tcPr>
            <w:tcW w:w="7650" w:type="dxa"/>
          </w:tcPr>
          <w:p w14:paraId="356A56F0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6. Refrigerador-congelador con deshielo automático, con el congelador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055BFE">
              <w:rPr>
                <w:color w:val="auto"/>
                <w:sz w:val="22"/>
                <w:szCs w:val="22"/>
              </w:rPr>
              <w:t>montado en la parte superior con entrega de hielo a través de la puerta</w:t>
            </w:r>
          </w:p>
        </w:tc>
        <w:tc>
          <w:tcPr>
            <w:tcW w:w="2262" w:type="dxa"/>
          </w:tcPr>
          <w:p w14:paraId="4B960CEE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0,297 VA + 385,4</w:t>
            </w:r>
          </w:p>
        </w:tc>
      </w:tr>
      <w:tr w:rsidR="006C0445" w:rsidRPr="00055BFE" w14:paraId="08AAD616" w14:textId="77777777" w:rsidTr="006605C0">
        <w:tc>
          <w:tcPr>
            <w:tcW w:w="7650" w:type="dxa"/>
          </w:tcPr>
          <w:p w14:paraId="4143EF6E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7. Refrigerador-congelador con deshielo automático, con el congelador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055BFE">
              <w:rPr>
                <w:color w:val="auto"/>
                <w:sz w:val="22"/>
                <w:szCs w:val="22"/>
              </w:rPr>
              <w:t>montado lateralmente con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055BFE">
              <w:rPr>
                <w:color w:val="auto"/>
                <w:sz w:val="22"/>
                <w:szCs w:val="22"/>
              </w:rPr>
              <w:t>entrega de hielo a través de la puert</w:t>
            </w:r>
            <w:r>
              <w:rPr>
                <w:color w:val="auto"/>
                <w:sz w:val="22"/>
                <w:szCs w:val="22"/>
              </w:rPr>
              <w:t>a</w:t>
            </w:r>
          </w:p>
        </w:tc>
        <w:tc>
          <w:tcPr>
            <w:tcW w:w="2262" w:type="dxa"/>
          </w:tcPr>
          <w:p w14:paraId="6645390F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 xml:space="preserve"> 0,302 VA + 432,8</w:t>
            </w:r>
          </w:p>
        </w:tc>
      </w:tr>
      <w:tr w:rsidR="006C0445" w:rsidRPr="00055BFE" w14:paraId="48ABA822" w14:textId="77777777" w:rsidTr="006605C0">
        <w:tc>
          <w:tcPr>
            <w:tcW w:w="7650" w:type="dxa"/>
          </w:tcPr>
          <w:p w14:paraId="1CE3B11B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7-BI. Refrigerador-congelador empotrable con deshielo automático con el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055BFE">
              <w:rPr>
                <w:color w:val="auto"/>
                <w:sz w:val="22"/>
                <w:szCs w:val="22"/>
              </w:rPr>
              <w:t>congelador montado lateralmente con entrega de hielo a través de la puerta.</w:t>
            </w:r>
          </w:p>
        </w:tc>
        <w:tc>
          <w:tcPr>
            <w:tcW w:w="2262" w:type="dxa"/>
          </w:tcPr>
          <w:p w14:paraId="660E2B9A" w14:textId="77777777" w:rsidR="006C0445" w:rsidRPr="00055BFE" w:rsidRDefault="006C0445" w:rsidP="006605C0">
            <w:pPr>
              <w:spacing w:after="0"/>
              <w:ind w:left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0,362 VA + 502,6</w:t>
            </w:r>
          </w:p>
        </w:tc>
      </w:tr>
      <w:tr w:rsidR="006C0445" w:rsidRPr="00055BFE" w14:paraId="70FD5DAF" w14:textId="77777777" w:rsidTr="006605C0">
        <w:tc>
          <w:tcPr>
            <w:tcW w:w="7650" w:type="dxa"/>
          </w:tcPr>
          <w:p w14:paraId="7C5DFD7C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8. Congelador vertical con deshielo manual.</w:t>
            </w:r>
          </w:p>
        </w:tc>
        <w:tc>
          <w:tcPr>
            <w:tcW w:w="2262" w:type="dxa"/>
          </w:tcPr>
          <w:p w14:paraId="3CD275C8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0,197 VA + 193,7</w:t>
            </w:r>
          </w:p>
        </w:tc>
      </w:tr>
      <w:tr w:rsidR="006C0445" w:rsidRPr="00055BFE" w14:paraId="7A987065" w14:textId="77777777" w:rsidTr="006605C0">
        <w:tc>
          <w:tcPr>
            <w:tcW w:w="7650" w:type="dxa"/>
          </w:tcPr>
          <w:p w14:paraId="42FFEF38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9. Congelador vertical con deshielo automático sin máquina de hielo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055BFE">
              <w:rPr>
                <w:color w:val="auto"/>
                <w:sz w:val="22"/>
                <w:szCs w:val="22"/>
              </w:rPr>
              <w:t>automática.</w:t>
            </w:r>
          </w:p>
        </w:tc>
        <w:tc>
          <w:tcPr>
            <w:tcW w:w="2262" w:type="dxa"/>
          </w:tcPr>
          <w:p w14:paraId="6F891FDE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0,305 VA + 228,3</w:t>
            </w:r>
          </w:p>
        </w:tc>
      </w:tr>
      <w:tr w:rsidR="006C0445" w:rsidRPr="00055BFE" w14:paraId="6A39D70B" w14:textId="77777777" w:rsidTr="006605C0">
        <w:tc>
          <w:tcPr>
            <w:tcW w:w="7650" w:type="dxa"/>
          </w:tcPr>
          <w:p w14:paraId="451CD07F" w14:textId="77777777" w:rsidR="006C0445" w:rsidRPr="00055BFE" w:rsidRDefault="006C0445" w:rsidP="006605C0">
            <w:pPr>
              <w:spacing w:after="0"/>
              <w:jc w:val="both"/>
            </w:pPr>
            <w:r w:rsidRPr="00055BFE">
              <w:rPr>
                <w:color w:val="auto"/>
                <w:sz w:val="22"/>
                <w:szCs w:val="22"/>
              </w:rPr>
              <w:t xml:space="preserve">9I. Congelador vertical con deshielo automático con máquina de </w:t>
            </w:r>
            <w:proofErr w:type="gramStart"/>
            <w:r w:rsidRPr="00055BFE">
              <w:rPr>
                <w:color w:val="auto"/>
                <w:sz w:val="22"/>
                <w:szCs w:val="22"/>
              </w:rPr>
              <w:t>hielo</w:t>
            </w:r>
            <w:r>
              <w:rPr>
                <w:color w:val="auto"/>
                <w:sz w:val="22"/>
                <w:szCs w:val="22"/>
              </w:rPr>
              <w:t xml:space="preserve">  </w:t>
            </w:r>
            <w:r w:rsidRPr="00055BFE">
              <w:rPr>
                <w:color w:val="auto"/>
                <w:sz w:val="22"/>
                <w:szCs w:val="22"/>
              </w:rPr>
              <w:t>automática</w:t>
            </w:r>
            <w:proofErr w:type="gramEnd"/>
            <w:r>
              <w:t xml:space="preserve"> </w:t>
            </w:r>
          </w:p>
        </w:tc>
        <w:tc>
          <w:tcPr>
            <w:tcW w:w="2262" w:type="dxa"/>
          </w:tcPr>
          <w:p w14:paraId="7D777113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0,305 VA + 312,3</w:t>
            </w:r>
          </w:p>
        </w:tc>
      </w:tr>
      <w:tr w:rsidR="006C0445" w:rsidRPr="00055BFE" w14:paraId="56F6AD27" w14:textId="77777777" w:rsidTr="006605C0">
        <w:tc>
          <w:tcPr>
            <w:tcW w:w="7650" w:type="dxa"/>
          </w:tcPr>
          <w:p w14:paraId="47FBA5A0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lastRenderedPageBreak/>
              <w:t>9-BI. Congelador vertical empotrable con deshielo automático sin máquina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055BFE">
              <w:rPr>
                <w:color w:val="auto"/>
                <w:sz w:val="22"/>
                <w:szCs w:val="22"/>
              </w:rPr>
              <w:t>de hielo automática</w:t>
            </w:r>
          </w:p>
        </w:tc>
        <w:tc>
          <w:tcPr>
            <w:tcW w:w="2262" w:type="dxa"/>
          </w:tcPr>
          <w:p w14:paraId="1C0DC2CB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 xml:space="preserve"> 0,348 VA + 260,9</w:t>
            </w:r>
          </w:p>
        </w:tc>
      </w:tr>
      <w:tr w:rsidR="006C0445" w:rsidRPr="00055BFE" w14:paraId="13F917A7" w14:textId="77777777" w:rsidTr="006605C0">
        <w:tc>
          <w:tcPr>
            <w:tcW w:w="7650" w:type="dxa"/>
          </w:tcPr>
          <w:p w14:paraId="505D8EFA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9I-BI. Congelador vertical empotrable con deshielo automático con máquina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055BFE">
              <w:rPr>
                <w:color w:val="auto"/>
                <w:sz w:val="22"/>
                <w:szCs w:val="22"/>
              </w:rPr>
              <w:t>de hielo automática.</w:t>
            </w:r>
          </w:p>
        </w:tc>
        <w:tc>
          <w:tcPr>
            <w:tcW w:w="2262" w:type="dxa"/>
          </w:tcPr>
          <w:p w14:paraId="3042F68C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0,348 VA + 344,9</w:t>
            </w:r>
          </w:p>
        </w:tc>
      </w:tr>
      <w:tr w:rsidR="006C0445" w:rsidRPr="00055BFE" w14:paraId="7092F7E5" w14:textId="77777777" w:rsidTr="006605C0">
        <w:tc>
          <w:tcPr>
            <w:tcW w:w="7650" w:type="dxa"/>
          </w:tcPr>
          <w:p w14:paraId="560D1D63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10. Congelador horizontal y todos los demás congeladores excepto los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055BFE">
              <w:rPr>
                <w:color w:val="auto"/>
                <w:sz w:val="22"/>
                <w:szCs w:val="22"/>
              </w:rPr>
              <w:t>congeladores compactos.</w:t>
            </w:r>
          </w:p>
        </w:tc>
        <w:tc>
          <w:tcPr>
            <w:tcW w:w="2262" w:type="dxa"/>
          </w:tcPr>
          <w:p w14:paraId="502D2FE3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 xml:space="preserve"> 0,257 VA + 107,8</w:t>
            </w:r>
          </w:p>
        </w:tc>
      </w:tr>
      <w:tr w:rsidR="006C0445" w:rsidRPr="00055BFE" w14:paraId="031C33B6" w14:textId="77777777" w:rsidTr="006605C0">
        <w:tc>
          <w:tcPr>
            <w:tcW w:w="7650" w:type="dxa"/>
          </w:tcPr>
          <w:p w14:paraId="513D03A0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10 A. Congelador horizontal con deshielo automático.</w:t>
            </w:r>
          </w:p>
        </w:tc>
        <w:tc>
          <w:tcPr>
            <w:tcW w:w="2262" w:type="dxa"/>
          </w:tcPr>
          <w:p w14:paraId="2CC0FFA5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0,362 VA + 148,1</w:t>
            </w:r>
          </w:p>
        </w:tc>
      </w:tr>
      <w:tr w:rsidR="006C0445" w:rsidRPr="00055BFE" w14:paraId="7025CC45" w14:textId="77777777" w:rsidTr="006605C0">
        <w:tc>
          <w:tcPr>
            <w:tcW w:w="7650" w:type="dxa"/>
          </w:tcPr>
          <w:p w14:paraId="6BF88DA1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11. Refrigerador-congelador y refrigerador compacto diferentes de aquellos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055BFE">
              <w:rPr>
                <w:color w:val="auto"/>
                <w:sz w:val="22"/>
                <w:szCs w:val="22"/>
              </w:rPr>
              <w:t>que son sólo refrigerador con deshielo manual</w:t>
            </w:r>
          </w:p>
        </w:tc>
        <w:tc>
          <w:tcPr>
            <w:tcW w:w="2262" w:type="dxa"/>
          </w:tcPr>
          <w:p w14:paraId="395E4264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0,319 VA + 252,3</w:t>
            </w:r>
          </w:p>
        </w:tc>
      </w:tr>
      <w:tr w:rsidR="006C0445" w:rsidRPr="00055BFE" w14:paraId="7D8259B5" w14:textId="77777777" w:rsidTr="006605C0">
        <w:tc>
          <w:tcPr>
            <w:tcW w:w="7650" w:type="dxa"/>
          </w:tcPr>
          <w:p w14:paraId="751A5A04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11A. Sólo refrigerador compacto con deshielo manual</w:t>
            </w:r>
            <w:r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262" w:type="dxa"/>
          </w:tcPr>
          <w:p w14:paraId="0EFC3B79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0,277 VA + 219,1</w:t>
            </w:r>
          </w:p>
        </w:tc>
      </w:tr>
      <w:tr w:rsidR="006C0445" w:rsidRPr="00055BFE" w14:paraId="535B0318" w14:textId="77777777" w:rsidTr="006605C0">
        <w:tc>
          <w:tcPr>
            <w:tcW w:w="7650" w:type="dxa"/>
          </w:tcPr>
          <w:p w14:paraId="0CB88345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12. Refrigerador-congelador compacto con deshielo parcialmente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055BFE">
              <w:rPr>
                <w:color w:val="auto"/>
                <w:sz w:val="22"/>
                <w:szCs w:val="22"/>
              </w:rPr>
              <w:t>automático</w:t>
            </w:r>
          </w:p>
        </w:tc>
        <w:tc>
          <w:tcPr>
            <w:tcW w:w="2262" w:type="dxa"/>
          </w:tcPr>
          <w:p w14:paraId="1D90B420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0,209 VA + 335,8</w:t>
            </w:r>
          </w:p>
        </w:tc>
      </w:tr>
      <w:tr w:rsidR="006C0445" w:rsidRPr="00055BFE" w14:paraId="5F17C1B0" w14:textId="77777777" w:rsidTr="006605C0">
        <w:tc>
          <w:tcPr>
            <w:tcW w:w="7650" w:type="dxa"/>
          </w:tcPr>
          <w:p w14:paraId="659296E5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13. Refrigerador-congelador compacto con deshielo automático con el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055BFE">
              <w:rPr>
                <w:color w:val="auto"/>
                <w:sz w:val="22"/>
                <w:szCs w:val="22"/>
              </w:rPr>
              <w:t>congelador montado en la parte superior</w:t>
            </w:r>
          </w:p>
        </w:tc>
        <w:tc>
          <w:tcPr>
            <w:tcW w:w="2262" w:type="dxa"/>
          </w:tcPr>
          <w:p w14:paraId="43B3AD9A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0,417 VA + 339,2</w:t>
            </w:r>
          </w:p>
        </w:tc>
      </w:tr>
      <w:tr w:rsidR="006C0445" w:rsidRPr="00055BFE" w14:paraId="2856D7BD" w14:textId="77777777" w:rsidTr="006605C0">
        <w:tc>
          <w:tcPr>
            <w:tcW w:w="7650" w:type="dxa"/>
          </w:tcPr>
          <w:p w14:paraId="2D6E677D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13I. Refrigerador-congelador compacto con deshielo automático con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055BFE">
              <w:rPr>
                <w:color w:val="auto"/>
                <w:sz w:val="22"/>
                <w:szCs w:val="22"/>
              </w:rPr>
              <w:t>congelador montado en la parte superior con una máquina de hielo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055BFE">
              <w:rPr>
                <w:color w:val="auto"/>
                <w:sz w:val="22"/>
                <w:szCs w:val="22"/>
              </w:rPr>
              <w:t>automática</w:t>
            </w:r>
          </w:p>
        </w:tc>
        <w:tc>
          <w:tcPr>
            <w:tcW w:w="2262" w:type="dxa"/>
          </w:tcPr>
          <w:p w14:paraId="7F84E51F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0,417 VA + 423,2</w:t>
            </w:r>
          </w:p>
        </w:tc>
      </w:tr>
      <w:tr w:rsidR="006C0445" w:rsidRPr="00055BFE" w14:paraId="0792B760" w14:textId="77777777" w:rsidTr="006605C0">
        <w:tc>
          <w:tcPr>
            <w:tcW w:w="7650" w:type="dxa"/>
          </w:tcPr>
          <w:p w14:paraId="269F42B5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13A. Sólo refrigerador compacto con deshielo automático</w:t>
            </w:r>
          </w:p>
        </w:tc>
        <w:tc>
          <w:tcPr>
            <w:tcW w:w="2262" w:type="dxa"/>
          </w:tcPr>
          <w:p w14:paraId="46CED373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0,324 VA + 259,3</w:t>
            </w:r>
          </w:p>
        </w:tc>
      </w:tr>
      <w:tr w:rsidR="006C0445" w:rsidRPr="00055BFE" w14:paraId="16C26C7F" w14:textId="77777777" w:rsidTr="006605C0">
        <w:tc>
          <w:tcPr>
            <w:tcW w:w="7650" w:type="dxa"/>
          </w:tcPr>
          <w:p w14:paraId="22919420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14. Refrigerador-congelador compacto con deshielo automático con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055BFE">
              <w:rPr>
                <w:color w:val="auto"/>
                <w:sz w:val="22"/>
                <w:szCs w:val="22"/>
              </w:rPr>
              <w:t>congelador montado lateralmente.</w:t>
            </w:r>
          </w:p>
        </w:tc>
        <w:tc>
          <w:tcPr>
            <w:tcW w:w="2262" w:type="dxa"/>
          </w:tcPr>
          <w:p w14:paraId="45EC5695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0,241 VA + 456,9</w:t>
            </w:r>
          </w:p>
        </w:tc>
      </w:tr>
      <w:tr w:rsidR="006C0445" w:rsidRPr="00055BFE" w14:paraId="60D148DD" w14:textId="77777777" w:rsidTr="006605C0">
        <w:tc>
          <w:tcPr>
            <w:tcW w:w="7650" w:type="dxa"/>
          </w:tcPr>
          <w:p w14:paraId="3BC8F9DC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14I. Refrigerador-congelador compacto con deshielo automático con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055BFE">
              <w:rPr>
                <w:color w:val="auto"/>
                <w:sz w:val="22"/>
                <w:szCs w:val="22"/>
              </w:rPr>
              <w:t>congelador montado lateralmente con máquina de hielo automática.</w:t>
            </w:r>
          </w:p>
        </w:tc>
        <w:tc>
          <w:tcPr>
            <w:tcW w:w="2262" w:type="dxa"/>
          </w:tcPr>
          <w:p w14:paraId="28264FD4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0,241 VA + 540,9</w:t>
            </w:r>
          </w:p>
        </w:tc>
      </w:tr>
      <w:tr w:rsidR="006C0445" w:rsidRPr="00055BFE" w14:paraId="71F2548B" w14:textId="77777777" w:rsidTr="006605C0">
        <w:tc>
          <w:tcPr>
            <w:tcW w:w="7650" w:type="dxa"/>
          </w:tcPr>
          <w:p w14:paraId="57E51FC0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15. Refrigerador-congelador compacto con deshielo automático con el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055BFE">
              <w:rPr>
                <w:color w:val="auto"/>
                <w:sz w:val="22"/>
                <w:szCs w:val="22"/>
              </w:rPr>
              <w:t>congelador montado en la parte inferior</w:t>
            </w:r>
          </w:p>
        </w:tc>
        <w:tc>
          <w:tcPr>
            <w:tcW w:w="2262" w:type="dxa"/>
          </w:tcPr>
          <w:p w14:paraId="0BFFDDF2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0,417 VA + 339,2</w:t>
            </w:r>
          </w:p>
        </w:tc>
      </w:tr>
      <w:tr w:rsidR="006C0445" w:rsidRPr="00055BFE" w14:paraId="0BD5C40C" w14:textId="77777777" w:rsidTr="006605C0">
        <w:tc>
          <w:tcPr>
            <w:tcW w:w="7650" w:type="dxa"/>
          </w:tcPr>
          <w:p w14:paraId="78A24B35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15I. Refrigerador-congelador compacto con deshielo automático con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055BFE">
              <w:rPr>
                <w:color w:val="auto"/>
                <w:sz w:val="22"/>
                <w:szCs w:val="22"/>
              </w:rPr>
              <w:t>congelador montado en la parte inferior con una máquina de hielo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055BFE">
              <w:rPr>
                <w:color w:val="auto"/>
                <w:sz w:val="22"/>
                <w:szCs w:val="22"/>
              </w:rPr>
              <w:t>automática.</w:t>
            </w:r>
          </w:p>
        </w:tc>
        <w:tc>
          <w:tcPr>
            <w:tcW w:w="2262" w:type="dxa"/>
          </w:tcPr>
          <w:p w14:paraId="052C340F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0,417 VA + 423,2</w:t>
            </w:r>
          </w:p>
        </w:tc>
      </w:tr>
      <w:tr w:rsidR="006C0445" w:rsidRPr="00055BFE" w14:paraId="237BA322" w14:textId="77777777" w:rsidTr="006605C0">
        <w:tc>
          <w:tcPr>
            <w:tcW w:w="7650" w:type="dxa"/>
          </w:tcPr>
          <w:p w14:paraId="22CEB45D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16. Congelador vertical compacto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055BFE">
              <w:rPr>
                <w:color w:val="auto"/>
                <w:sz w:val="22"/>
                <w:szCs w:val="22"/>
              </w:rPr>
              <w:t>con deshielo manual.</w:t>
            </w:r>
          </w:p>
        </w:tc>
        <w:tc>
          <w:tcPr>
            <w:tcW w:w="2262" w:type="dxa"/>
          </w:tcPr>
          <w:p w14:paraId="6EEA0982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0,306 VA + 225,7</w:t>
            </w:r>
          </w:p>
        </w:tc>
      </w:tr>
      <w:tr w:rsidR="006C0445" w:rsidRPr="00055BFE" w14:paraId="6F096E77" w14:textId="77777777" w:rsidTr="006605C0">
        <w:tc>
          <w:tcPr>
            <w:tcW w:w="7650" w:type="dxa"/>
          </w:tcPr>
          <w:p w14:paraId="592E2033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17. Congelador vertical compacto con deshielo automático.</w:t>
            </w:r>
          </w:p>
        </w:tc>
        <w:tc>
          <w:tcPr>
            <w:tcW w:w="2262" w:type="dxa"/>
          </w:tcPr>
          <w:p w14:paraId="59961DFE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0,359 VA + 351,9</w:t>
            </w:r>
          </w:p>
        </w:tc>
      </w:tr>
      <w:tr w:rsidR="006C0445" w:rsidRPr="00055BFE" w14:paraId="53B6B698" w14:textId="77777777" w:rsidTr="006605C0">
        <w:tc>
          <w:tcPr>
            <w:tcW w:w="7650" w:type="dxa"/>
          </w:tcPr>
          <w:p w14:paraId="57DFB939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18. Congelador horizontal compacto.</w:t>
            </w:r>
          </w:p>
        </w:tc>
        <w:tc>
          <w:tcPr>
            <w:tcW w:w="2262" w:type="dxa"/>
          </w:tcPr>
          <w:p w14:paraId="3CD1B26C" w14:textId="77777777" w:rsidR="006C0445" w:rsidRPr="00055BFE" w:rsidRDefault="006C0445" w:rsidP="006605C0">
            <w:pPr>
              <w:spacing w:after="0"/>
              <w:jc w:val="both"/>
              <w:rPr>
                <w:color w:val="auto"/>
                <w:sz w:val="22"/>
                <w:szCs w:val="22"/>
              </w:rPr>
            </w:pPr>
            <w:r w:rsidRPr="00055BFE">
              <w:rPr>
                <w:color w:val="auto"/>
                <w:sz w:val="22"/>
                <w:szCs w:val="22"/>
              </w:rPr>
              <w:t>0,327 VA + 136,8</w:t>
            </w:r>
          </w:p>
        </w:tc>
      </w:tr>
    </w:tbl>
    <w:p w14:paraId="2387CB7F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2B969EA8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4C514C80" w14:textId="7F7AC798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24481E90" w14:textId="77777777" w:rsidR="007507F9" w:rsidRDefault="007507F9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65F0B08D" w14:textId="77777777" w:rsidR="006C0445" w:rsidRDefault="006C0445" w:rsidP="007507F9">
      <w:pPr>
        <w:pStyle w:val="Ttulo2"/>
        <w:spacing w:line="240" w:lineRule="auto"/>
        <w:jc w:val="center"/>
        <w:rPr>
          <w:sz w:val="22"/>
          <w:szCs w:val="22"/>
        </w:rPr>
      </w:pPr>
      <w:bookmarkStart w:id="4" w:name="_Toc101858676"/>
      <w:r w:rsidRPr="002A47C0">
        <w:rPr>
          <w:lang w:val="es-ES"/>
        </w:rPr>
        <w:lastRenderedPageBreak/>
        <w:t>“NOM-022-ENER/SCFI-2014”, Eficiencia energética y requisitos de seguridad al usuario para aparatos de refrigeración comercial autocontenidos.</w:t>
      </w:r>
      <w:bookmarkEnd w:id="4"/>
    </w:p>
    <w:p w14:paraId="5DB1FA32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0FD83C5D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La c</w:t>
      </w:r>
      <w:r w:rsidRPr="002A47C0">
        <w:rPr>
          <w:color w:val="auto"/>
          <w:sz w:val="22"/>
          <w:szCs w:val="22"/>
        </w:rPr>
        <w:t>lasificación de las familias considerando el tipo de producto y la capacidad útil de refrigeración.</w:t>
      </w:r>
    </w:p>
    <w:p w14:paraId="75907A59" w14:textId="77777777" w:rsidR="006C0445" w:rsidRPr="002A47C0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3686"/>
        <w:gridCol w:w="3653"/>
      </w:tblGrid>
      <w:tr w:rsidR="006C0445" w14:paraId="3B6C6FCA" w14:textId="77777777" w:rsidTr="00660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29BDF" w14:textId="77777777" w:rsidR="006C0445" w:rsidRDefault="006C0445" w:rsidP="006605C0">
            <w:pPr>
              <w:spacing w:after="0"/>
              <w:rPr>
                <w:b w:val="0"/>
                <w:bCs/>
              </w:rPr>
            </w:pPr>
            <w:r>
              <w:rPr>
                <w:b w:val="0"/>
                <w:bCs/>
              </w:rPr>
              <w:t>Familia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29772" w14:textId="77777777" w:rsidR="006C0445" w:rsidRDefault="006C0445" w:rsidP="006605C0">
            <w:pPr>
              <w:spacing w:after="0"/>
              <w:rPr>
                <w:b w:val="0"/>
                <w:bCs/>
              </w:rPr>
            </w:pPr>
            <w:r>
              <w:rPr>
                <w:b w:val="0"/>
                <w:bCs/>
              </w:rPr>
              <w:t>Producto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8DDA9" w14:textId="77777777" w:rsidR="006C0445" w:rsidRDefault="006C0445" w:rsidP="006605C0">
            <w:pPr>
              <w:spacing w:after="0"/>
              <w:rPr>
                <w:b w:val="0"/>
                <w:bCs/>
              </w:rPr>
            </w:pPr>
            <w:r>
              <w:rPr>
                <w:b w:val="0"/>
                <w:bCs/>
              </w:rPr>
              <w:t>Capacidad útil de refrigeración en litros (L)</w:t>
            </w:r>
          </w:p>
        </w:tc>
      </w:tr>
      <w:tr w:rsidR="006C0445" w14:paraId="637B7955" w14:textId="77777777" w:rsidTr="006605C0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97897" w14:textId="77777777" w:rsidR="006C0445" w:rsidRDefault="006C0445" w:rsidP="006605C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7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41B62" w14:textId="77777777" w:rsidR="006C0445" w:rsidRDefault="006C0445" w:rsidP="006605C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ENFRIADOR VERTICAL</w:t>
            </w:r>
          </w:p>
        </w:tc>
      </w:tr>
      <w:tr w:rsidR="006C0445" w14:paraId="350E4CF1" w14:textId="77777777" w:rsidTr="006605C0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A9FF4" w14:textId="77777777" w:rsidR="006C0445" w:rsidRDefault="006C0445" w:rsidP="006605C0">
            <w:pPr>
              <w:spacing w:after="0"/>
              <w:jc w:val="center"/>
            </w:pPr>
            <w: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70099" w14:textId="77777777" w:rsidR="006C0445" w:rsidRDefault="006C0445" w:rsidP="006605C0">
            <w:pPr>
              <w:spacing w:after="0"/>
              <w:jc w:val="center"/>
            </w:pPr>
            <w:r>
              <w:t>Con circulación forzada de aire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EC6D1" w14:textId="77777777" w:rsidR="006C0445" w:rsidRDefault="006C0445" w:rsidP="006605C0">
            <w:pPr>
              <w:spacing w:after="0"/>
              <w:jc w:val="center"/>
            </w:pPr>
            <w:r>
              <w:t>de 25 a 1 200 *</w:t>
            </w:r>
          </w:p>
        </w:tc>
      </w:tr>
      <w:tr w:rsidR="006C0445" w14:paraId="4D6C78A5" w14:textId="77777777" w:rsidTr="006605C0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A8DB3" w14:textId="77777777" w:rsidR="006C0445" w:rsidRDefault="006C0445" w:rsidP="006605C0">
            <w:pPr>
              <w:spacing w:after="0"/>
              <w:jc w:val="center"/>
            </w:pPr>
            <w: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ABED5" w14:textId="77777777" w:rsidR="006C0445" w:rsidRDefault="006C0445" w:rsidP="006605C0">
            <w:pPr>
              <w:spacing w:after="0"/>
              <w:jc w:val="center"/>
            </w:pPr>
            <w:r>
              <w:t>Con placa fría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7AAB2" w14:textId="77777777" w:rsidR="006C0445" w:rsidRDefault="006C0445" w:rsidP="006605C0">
            <w:pPr>
              <w:spacing w:after="0"/>
              <w:jc w:val="center"/>
            </w:pPr>
            <w:r>
              <w:t>de 25 a 1 200 *</w:t>
            </w:r>
          </w:p>
        </w:tc>
      </w:tr>
      <w:tr w:rsidR="006C0445" w14:paraId="7E6CED57" w14:textId="77777777" w:rsidTr="006605C0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2B7B" w14:textId="77777777" w:rsidR="006C0445" w:rsidRDefault="006C0445" w:rsidP="006605C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7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9E9D8" w14:textId="77777777" w:rsidR="006C0445" w:rsidRDefault="006C0445" w:rsidP="006605C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ENFRIADOR HORIZONTAL</w:t>
            </w:r>
          </w:p>
        </w:tc>
      </w:tr>
      <w:tr w:rsidR="006C0445" w14:paraId="59A68840" w14:textId="77777777" w:rsidTr="006605C0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A15C5" w14:textId="77777777" w:rsidR="006C0445" w:rsidRDefault="006C0445" w:rsidP="006605C0">
            <w:pPr>
              <w:spacing w:after="0"/>
              <w:jc w:val="center"/>
            </w:pPr>
            <w: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20773" w14:textId="77777777" w:rsidR="006C0445" w:rsidRDefault="006C0445" w:rsidP="006605C0">
            <w:pPr>
              <w:spacing w:after="0"/>
              <w:jc w:val="center"/>
            </w:pPr>
            <w:r>
              <w:t>Con circulación forzada de aire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49B4C" w14:textId="77777777" w:rsidR="006C0445" w:rsidRDefault="006C0445" w:rsidP="006605C0">
            <w:pPr>
              <w:spacing w:after="0"/>
              <w:jc w:val="center"/>
            </w:pPr>
            <w:r>
              <w:t>de 50 a 500 *</w:t>
            </w:r>
          </w:p>
        </w:tc>
      </w:tr>
      <w:tr w:rsidR="006C0445" w14:paraId="708020EB" w14:textId="77777777" w:rsidTr="006605C0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5F0B1" w14:textId="77777777" w:rsidR="006C0445" w:rsidRDefault="006C0445" w:rsidP="006605C0">
            <w:pPr>
              <w:spacing w:after="0"/>
              <w:jc w:val="center"/>
            </w:pPr>
            <w: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F904B" w14:textId="77777777" w:rsidR="006C0445" w:rsidRDefault="006C0445" w:rsidP="006605C0">
            <w:pPr>
              <w:spacing w:after="0"/>
              <w:jc w:val="center"/>
            </w:pPr>
            <w:r>
              <w:t>De placa fría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F467E" w14:textId="77777777" w:rsidR="006C0445" w:rsidRDefault="006C0445" w:rsidP="006605C0">
            <w:pPr>
              <w:spacing w:after="0"/>
              <w:jc w:val="center"/>
            </w:pPr>
            <w:r>
              <w:t>de 50 a 500 *</w:t>
            </w:r>
          </w:p>
        </w:tc>
      </w:tr>
      <w:tr w:rsidR="006C0445" w14:paraId="53091BF6" w14:textId="77777777" w:rsidTr="006605C0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BCCB5" w14:textId="77777777" w:rsidR="006C0445" w:rsidRDefault="006C0445" w:rsidP="006605C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7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926F9" w14:textId="77777777" w:rsidR="006C0445" w:rsidRDefault="006C0445" w:rsidP="006605C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CONGELADOR VERTICAL</w:t>
            </w:r>
          </w:p>
        </w:tc>
      </w:tr>
      <w:tr w:rsidR="006C0445" w14:paraId="2C6A5CAA" w14:textId="77777777" w:rsidTr="006605C0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28FCD" w14:textId="77777777" w:rsidR="006C0445" w:rsidRDefault="006C0445" w:rsidP="006605C0">
            <w:pPr>
              <w:spacing w:after="0"/>
              <w:jc w:val="center"/>
              <w:rPr>
                <w:b/>
                <w:bCs/>
              </w:rPr>
            </w:pPr>
            <w: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3605F" w14:textId="77777777" w:rsidR="006C0445" w:rsidRDefault="006C0445" w:rsidP="006605C0">
            <w:pPr>
              <w:spacing w:after="0"/>
              <w:jc w:val="center"/>
            </w:pPr>
            <w:r>
              <w:t>Con puerta de cristal y circulación forzada de aire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4FF7E" w14:textId="77777777" w:rsidR="006C0445" w:rsidRDefault="006C0445" w:rsidP="006605C0">
            <w:pPr>
              <w:spacing w:after="0"/>
              <w:jc w:val="center"/>
            </w:pPr>
            <w:r>
              <w:t>de 50 a 1 200 *</w:t>
            </w:r>
          </w:p>
        </w:tc>
      </w:tr>
      <w:tr w:rsidR="006C0445" w14:paraId="5D06D847" w14:textId="77777777" w:rsidTr="006605C0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1C213" w14:textId="77777777" w:rsidR="006C0445" w:rsidRDefault="006C0445" w:rsidP="006605C0">
            <w:pPr>
              <w:spacing w:after="0"/>
              <w:jc w:val="center"/>
            </w:pPr>
            <w: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EFDFD" w14:textId="77777777" w:rsidR="006C0445" w:rsidRDefault="006C0445" w:rsidP="006605C0">
            <w:pPr>
              <w:spacing w:after="0"/>
              <w:jc w:val="center"/>
            </w:pPr>
            <w:r>
              <w:t>Con puerta de cristal y placa fría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29765" w14:textId="77777777" w:rsidR="006C0445" w:rsidRDefault="006C0445" w:rsidP="006605C0">
            <w:pPr>
              <w:spacing w:after="0"/>
              <w:jc w:val="center"/>
            </w:pPr>
            <w:r>
              <w:t>de 50 a 1 500 *</w:t>
            </w:r>
          </w:p>
        </w:tc>
      </w:tr>
      <w:tr w:rsidR="006C0445" w14:paraId="25C4D349" w14:textId="77777777" w:rsidTr="006605C0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40CC8" w14:textId="77777777" w:rsidR="006C0445" w:rsidRDefault="006C0445" w:rsidP="006605C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7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B5190" w14:textId="77777777" w:rsidR="006C0445" w:rsidRDefault="006C0445" w:rsidP="006605C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CONGELADOR HORIZANTAL</w:t>
            </w:r>
          </w:p>
        </w:tc>
      </w:tr>
      <w:tr w:rsidR="006C0445" w14:paraId="129F94CC" w14:textId="77777777" w:rsidTr="006605C0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A666C" w14:textId="77777777" w:rsidR="006C0445" w:rsidRDefault="006C0445" w:rsidP="006605C0">
            <w:pPr>
              <w:spacing w:after="0"/>
              <w:jc w:val="center"/>
            </w:pPr>
            <w: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7FAF9" w14:textId="77777777" w:rsidR="006C0445" w:rsidRDefault="006C0445" w:rsidP="006605C0">
            <w:pPr>
              <w:spacing w:after="0"/>
              <w:jc w:val="center"/>
            </w:pPr>
            <w:r>
              <w:t>Con puerta sólida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41611" w14:textId="77777777" w:rsidR="006C0445" w:rsidRDefault="006C0445" w:rsidP="006605C0">
            <w:pPr>
              <w:spacing w:after="0"/>
              <w:jc w:val="center"/>
            </w:pPr>
            <w:r>
              <w:t>de 100 a 700 *</w:t>
            </w:r>
          </w:p>
        </w:tc>
      </w:tr>
      <w:tr w:rsidR="006C0445" w14:paraId="39CEDF96" w14:textId="77777777" w:rsidTr="006605C0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C0B16" w14:textId="77777777" w:rsidR="006C0445" w:rsidRDefault="006C0445" w:rsidP="006605C0">
            <w:pPr>
              <w:spacing w:after="0"/>
              <w:jc w:val="center"/>
            </w:pPr>
            <w: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20E94" w14:textId="77777777" w:rsidR="006C0445" w:rsidRDefault="006C0445" w:rsidP="006605C0">
            <w:pPr>
              <w:spacing w:after="0"/>
              <w:jc w:val="center"/>
            </w:pPr>
            <w:r>
              <w:t>De uso médico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61777" w14:textId="77777777" w:rsidR="006C0445" w:rsidRDefault="006C0445" w:rsidP="006605C0">
            <w:pPr>
              <w:spacing w:after="0"/>
              <w:jc w:val="center"/>
            </w:pPr>
            <w:r>
              <w:t>de 100 a 700 *</w:t>
            </w:r>
          </w:p>
        </w:tc>
      </w:tr>
      <w:tr w:rsidR="006C0445" w14:paraId="6C6BC32C" w14:textId="77777777" w:rsidTr="006605C0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44F8A" w14:textId="77777777" w:rsidR="006C0445" w:rsidRDefault="006C0445" w:rsidP="006605C0">
            <w:pPr>
              <w:spacing w:after="0"/>
              <w:jc w:val="center"/>
            </w:pPr>
            <w: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C3700" w14:textId="77777777" w:rsidR="006C0445" w:rsidRDefault="006C0445" w:rsidP="006605C0">
            <w:pPr>
              <w:spacing w:after="0"/>
              <w:jc w:val="center"/>
            </w:pPr>
            <w:r>
              <w:t>Con puerta de cristal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6DAFD" w14:textId="77777777" w:rsidR="006C0445" w:rsidRDefault="006C0445" w:rsidP="006605C0">
            <w:pPr>
              <w:spacing w:after="0"/>
              <w:jc w:val="center"/>
            </w:pPr>
            <w:r>
              <w:t>de 100 a 700 *</w:t>
            </w:r>
          </w:p>
        </w:tc>
      </w:tr>
      <w:tr w:rsidR="006C0445" w14:paraId="27526F6E" w14:textId="77777777" w:rsidTr="006605C0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4FB7" w14:textId="77777777" w:rsidR="006C0445" w:rsidRDefault="006C0445" w:rsidP="006605C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7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E0C81" w14:textId="77777777" w:rsidR="006C0445" w:rsidRDefault="006C0445" w:rsidP="006605C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VITRINA CERRADA</w:t>
            </w:r>
          </w:p>
        </w:tc>
      </w:tr>
      <w:tr w:rsidR="006C0445" w14:paraId="338C3B84" w14:textId="77777777" w:rsidTr="006605C0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99C24" w14:textId="77777777" w:rsidR="006C0445" w:rsidRDefault="006C0445" w:rsidP="006605C0">
            <w:pPr>
              <w:spacing w:after="0"/>
              <w:jc w:val="center"/>
            </w:pPr>
            <w: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7D380" w14:textId="77777777" w:rsidR="006C0445" w:rsidRDefault="006C0445" w:rsidP="006605C0">
            <w:pPr>
              <w:spacing w:after="0"/>
              <w:jc w:val="center"/>
            </w:pPr>
            <w:r>
              <w:t>De temperatura media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9C375" w14:textId="77777777" w:rsidR="006C0445" w:rsidRDefault="006C0445" w:rsidP="006605C0">
            <w:pPr>
              <w:spacing w:after="0"/>
              <w:jc w:val="center"/>
            </w:pPr>
            <w:r>
              <w:t>de 100 a 1 200 *</w:t>
            </w:r>
          </w:p>
        </w:tc>
      </w:tr>
      <w:tr w:rsidR="006C0445" w14:paraId="7819ED3D" w14:textId="77777777" w:rsidTr="006605C0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412E4" w14:textId="77777777" w:rsidR="006C0445" w:rsidRDefault="006C0445" w:rsidP="006605C0">
            <w:pPr>
              <w:spacing w:after="0"/>
              <w:jc w:val="center"/>
            </w:pPr>
            <w: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589CC" w14:textId="77777777" w:rsidR="006C0445" w:rsidRDefault="006C0445" w:rsidP="006605C0">
            <w:pPr>
              <w:spacing w:after="0"/>
              <w:jc w:val="center"/>
            </w:pPr>
            <w:r>
              <w:t>De baja temperatura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43033" w14:textId="77777777" w:rsidR="006C0445" w:rsidRDefault="006C0445" w:rsidP="006605C0">
            <w:pPr>
              <w:spacing w:after="0"/>
              <w:jc w:val="center"/>
            </w:pPr>
            <w:r>
              <w:t>de 100 a 1 200 *</w:t>
            </w:r>
          </w:p>
        </w:tc>
      </w:tr>
      <w:tr w:rsidR="006C0445" w14:paraId="720186F1" w14:textId="77777777" w:rsidTr="006605C0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F3FC3" w14:textId="77777777" w:rsidR="006C0445" w:rsidRDefault="006C0445" w:rsidP="006605C0">
            <w:pPr>
              <w:spacing w:after="0"/>
              <w:jc w:val="center"/>
            </w:pPr>
            <w:r>
              <w:t xml:space="preserve">12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DE664" w14:textId="77777777" w:rsidR="006C0445" w:rsidRDefault="006C0445" w:rsidP="006605C0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CONSERVADORES DE BOLSA DE HIELO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C8045" w14:textId="77777777" w:rsidR="006C0445" w:rsidRDefault="006C0445" w:rsidP="006605C0">
            <w:pPr>
              <w:spacing w:after="0"/>
              <w:jc w:val="center"/>
            </w:pPr>
            <w:r>
              <w:t xml:space="preserve">100 </w:t>
            </w:r>
            <w:proofErr w:type="gramStart"/>
            <w:r>
              <w:t>A</w:t>
            </w:r>
            <w:proofErr w:type="gramEnd"/>
            <w:r>
              <w:t xml:space="preserve"> 2 500 *</w:t>
            </w:r>
          </w:p>
        </w:tc>
      </w:tr>
    </w:tbl>
    <w:p w14:paraId="3FA2CE60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63D41868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5AB93E52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0F98C940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736D6095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461F2725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342D8963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51FC77BA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5D89EF76" w14:textId="2621066E" w:rsidR="006C0445" w:rsidRDefault="006C0445" w:rsidP="000A5BA7">
      <w:pPr>
        <w:pStyle w:val="Ttulo2"/>
        <w:spacing w:line="240" w:lineRule="auto"/>
        <w:jc w:val="center"/>
        <w:rPr>
          <w:lang w:val="es-ES"/>
        </w:rPr>
      </w:pPr>
      <w:bookmarkStart w:id="5" w:name="_Toc101858677"/>
      <w:r w:rsidRPr="00826D65">
        <w:rPr>
          <w:lang w:val="es-ES"/>
        </w:rPr>
        <w:lastRenderedPageBreak/>
        <w:t>“NOM-023-ENER-2010”, Eficiencia energética en acondicionadores de aire tipo dividido, descarga libre y sin conductos de aire.</w:t>
      </w:r>
      <w:bookmarkEnd w:id="5"/>
    </w:p>
    <w:p w14:paraId="5C006501" w14:textId="77777777" w:rsidR="000A5BA7" w:rsidRPr="000A5BA7" w:rsidRDefault="000A5BA7" w:rsidP="000A5BA7">
      <w:pPr>
        <w:rPr>
          <w:lang w:val="es-ES"/>
        </w:rPr>
      </w:pPr>
    </w:p>
    <w:p w14:paraId="0FB47A5B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>Para definir la Familia correspondiente a esta NOM, dos o más modelos se consideran de la misma Familia siempre y cuando cumplan con todos y cada uno de los siguientes criterios:</w:t>
      </w:r>
    </w:p>
    <w:p w14:paraId="19C6AB89" w14:textId="77777777" w:rsidR="006C0445" w:rsidRPr="00826D6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75AF5C44" w14:textId="77777777" w:rsidR="006C044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 xml:space="preserve">1) Contar con una REEE, mayor o igual al valor mínimo establecido por esta Norma Oficial Mexicana. </w:t>
      </w:r>
    </w:p>
    <w:p w14:paraId="63739111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 xml:space="preserve">2) Se acepta agrupación de Familia de aparatos de sólo enfriamiento o de enfriamiento y calefacción con bomba de calor o enfriamiento y calefacción con resistencia eléctrica, siempre y cuando dichos aparatos cuenten con el mismo número de unidades evaporadoras. </w:t>
      </w:r>
    </w:p>
    <w:p w14:paraId="63911676" w14:textId="77777777" w:rsidR="006C044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 xml:space="preserve">3) Que se encuentre en el mismo intervalo de capacidad de enfriamiento de acuerdo con la Tabla </w:t>
      </w:r>
    </w:p>
    <w:p w14:paraId="50178C2D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>4) Misma capacidad y características eléctricas del compresor (Tensión (V), frecuencia (Hz), potencia nominal (W) o corriente nominal (A)).</w:t>
      </w:r>
    </w:p>
    <w:p w14:paraId="326975FC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 xml:space="preserve">5) Mismas especificaciones eléctricas del motor ventilador de la unidad interior (Tensión (V), frecuencia (Hz), potencia (W) o corriente (A)) </w:t>
      </w:r>
    </w:p>
    <w:p w14:paraId="12E02402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 xml:space="preserve">6) Mismas especificaciones eléctricas del motor ventilador de la unidad exterior (Tensión (V), frecuencia (Hz), potencia (W) o corriente (A)). </w:t>
      </w:r>
    </w:p>
    <w:p w14:paraId="3BD223F0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 xml:space="preserve">7) Mismo tipo de acondicionador de aire: </w:t>
      </w:r>
    </w:p>
    <w:p w14:paraId="07B98568" w14:textId="77777777" w:rsidR="006C0445" w:rsidRPr="0012669A" w:rsidRDefault="006C0445" w:rsidP="006C0445">
      <w:pPr>
        <w:spacing w:after="0" w:line="276" w:lineRule="auto"/>
        <w:ind w:left="284" w:right="-284"/>
        <w:jc w:val="both"/>
        <w:rPr>
          <w:color w:val="auto"/>
          <w:sz w:val="22"/>
          <w:szCs w:val="22"/>
          <w:lang w:val="en-US"/>
        </w:rPr>
      </w:pPr>
      <w:proofErr w:type="spellStart"/>
      <w:r w:rsidRPr="0012669A">
        <w:rPr>
          <w:color w:val="auto"/>
          <w:sz w:val="22"/>
          <w:szCs w:val="22"/>
          <w:lang w:val="en-US"/>
        </w:rPr>
        <w:t>i</w:t>
      </w:r>
      <w:proofErr w:type="spellEnd"/>
      <w:r w:rsidRPr="0012669A">
        <w:rPr>
          <w:color w:val="auto"/>
          <w:sz w:val="22"/>
          <w:szCs w:val="22"/>
          <w:lang w:val="en-US"/>
        </w:rPr>
        <w:t>. High Wall</w:t>
      </w:r>
    </w:p>
    <w:p w14:paraId="733FAABD" w14:textId="77777777" w:rsidR="006C0445" w:rsidRPr="0012669A" w:rsidRDefault="006C0445" w:rsidP="006C0445">
      <w:pPr>
        <w:spacing w:after="0" w:line="276" w:lineRule="auto"/>
        <w:ind w:left="284" w:right="-284"/>
        <w:jc w:val="both"/>
        <w:rPr>
          <w:color w:val="auto"/>
          <w:sz w:val="22"/>
          <w:szCs w:val="22"/>
          <w:lang w:val="en-US"/>
        </w:rPr>
      </w:pPr>
      <w:r w:rsidRPr="0012669A">
        <w:rPr>
          <w:color w:val="auto"/>
          <w:sz w:val="22"/>
          <w:szCs w:val="22"/>
          <w:lang w:val="en-US"/>
        </w:rPr>
        <w:t xml:space="preserve">ii. Cassette </w:t>
      </w:r>
    </w:p>
    <w:p w14:paraId="6C860B32" w14:textId="77777777" w:rsidR="006C0445" w:rsidRPr="0012669A" w:rsidRDefault="006C0445" w:rsidP="006C0445">
      <w:pPr>
        <w:spacing w:after="0" w:line="276" w:lineRule="auto"/>
        <w:ind w:left="284" w:right="-284"/>
        <w:jc w:val="both"/>
        <w:rPr>
          <w:color w:val="auto"/>
          <w:sz w:val="22"/>
          <w:szCs w:val="22"/>
          <w:lang w:val="en-US"/>
        </w:rPr>
      </w:pPr>
      <w:r w:rsidRPr="0012669A">
        <w:rPr>
          <w:color w:val="auto"/>
          <w:sz w:val="22"/>
          <w:szCs w:val="22"/>
          <w:lang w:val="en-US"/>
        </w:rPr>
        <w:t>iii. Ceiling (</w:t>
      </w:r>
      <w:proofErr w:type="spellStart"/>
      <w:r w:rsidRPr="0012669A">
        <w:rPr>
          <w:color w:val="auto"/>
          <w:sz w:val="22"/>
          <w:szCs w:val="22"/>
          <w:lang w:val="en-US"/>
        </w:rPr>
        <w:t>Techo</w:t>
      </w:r>
      <w:proofErr w:type="spellEnd"/>
      <w:r w:rsidRPr="0012669A">
        <w:rPr>
          <w:color w:val="auto"/>
          <w:sz w:val="22"/>
          <w:szCs w:val="22"/>
          <w:lang w:val="en-US"/>
        </w:rPr>
        <w:t xml:space="preserve">) </w:t>
      </w:r>
    </w:p>
    <w:p w14:paraId="6D6864CA" w14:textId="77777777" w:rsidR="006C0445" w:rsidRPr="0012669A" w:rsidRDefault="006C0445" w:rsidP="006C0445">
      <w:pPr>
        <w:spacing w:after="0" w:line="276" w:lineRule="auto"/>
        <w:ind w:left="284" w:right="-284"/>
        <w:jc w:val="both"/>
        <w:rPr>
          <w:color w:val="auto"/>
          <w:sz w:val="22"/>
          <w:szCs w:val="22"/>
          <w:lang w:val="en-US"/>
        </w:rPr>
      </w:pPr>
      <w:r w:rsidRPr="0012669A">
        <w:rPr>
          <w:color w:val="auto"/>
          <w:sz w:val="22"/>
          <w:szCs w:val="22"/>
          <w:lang w:val="en-US"/>
        </w:rPr>
        <w:t>iv. Convertible (</w:t>
      </w:r>
      <w:proofErr w:type="spellStart"/>
      <w:r w:rsidRPr="0012669A">
        <w:rPr>
          <w:color w:val="auto"/>
          <w:sz w:val="22"/>
          <w:szCs w:val="22"/>
          <w:lang w:val="en-US"/>
        </w:rPr>
        <w:t>Piso-Techo</w:t>
      </w:r>
      <w:proofErr w:type="spellEnd"/>
      <w:r w:rsidRPr="0012669A">
        <w:rPr>
          <w:color w:val="auto"/>
          <w:sz w:val="22"/>
          <w:szCs w:val="22"/>
          <w:lang w:val="en-US"/>
        </w:rPr>
        <w:t>)</w:t>
      </w:r>
    </w:p>
    <w:p w14:paraId="58EF7B50" w14:textId="77777777" w:rsidR="006C0445" w:rsidRPr="0012669A" w:rsidRDefault="006C0445" w:rsidP="006C0445">
      <w:pPr>
        <w:spacing w:after="0" w:line="276" w:lineRule="auto"/>
        <w:ind w:left="284" w:right="-284"/>
        <w:jc w:val="both"/>
        <w:rPr>
          <w:color w:val="auto"/>
          <w:sz w:val="22"/>
          <w:szCs w:val="22"/>
          <w:lang w:val="en-US"/>
        </w:rPr>
      </w:pPr>
      <w:r w:rsidRPr="0012669A">
        <w:rPr>
          <w:color w:val="auto"/>
          <w:sz w:val="22"/>
          <w:szCs w:val="22"/>
          <w:lang w:val="en-US"/>
        </w:rPr>
        <w:t>v. Floor standing (</w:t>
      </w:r>
      <w:proofErr w:type="spellStart"/>
      <w:r w:rsidRPr="0012669A">
        <w:rPr>
          <w:color w:val="auto"/>
          <w:sz w:val="22"/>
          <w:szCs w:val="22"/>
          <w:lang w:val="en-US"/>
        </w:rPr>
        <w:t>Piso</w:t>
      </w:r>
      <w:proofErr w:type="spellEnd"/>
      <w:r w:rsidRPr="0012669A">
        <w:rPr>
          <w:color w:val="auto"/>
          <w:sz w:val="22"/>
          <w:szCs w:val="22"/>
          <w:lang w:val="en-US"/>
        </w:rPr>
        <w:t xml:space="preserve">) </w:t>
      </w:r>
    </w:p>
    <w:p w14:paraId="765A957C" w14:textId="77777777" w:rsidR="006C0445" w:rsidRPr="00826D65" w:rsidRDefault="006C0445" w:rsidP="006C0445">
      <w:pPr>
        <w:spacing w:after="0" w:line="276" w:lineRule="auto"/>
        <w:ind w:left="284"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 xml:space="preserve">vi. Otro </w:t>
      </w:r>
    </w:p>
    <w:p w14:paraId="0C25A5B2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 xml:space="preserve">8) Mismo tipo de material del evaporador y el serpentín condensador. </w:t>
      </w:r>
    </w:p>
    <w:p w14:paraId="1B5243A8" w14:textId="77777777" w:rsidR="006C0445" w:rsidRPr="00826D65" w:rsidRDefault="006C0445" w:rsidP="006C0445">
      <w:pPr>
        <w:spacing w:after="0" w:line="276" w:lineRule="auto"/>
        <w:ind w:left="284"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 xml:space="preserve">i) Serpentín </w:t>
      </w:r>
      <w:proofErr w:type="spellStart"/>
      <w:r w:rsidRPr="00826D65">
        <w:rPr>
          <w:color w:val="auto"/>
          <w:sz w:val="22"/>
          <w:szCs w:val="22"/>
        </w:rPr>
        <w:t>micro-canal</w:t>
      </w:r>
      <w:proofErr w:type="spellEnd"/>
      <w:r w:rsidRPr="00826D65">
        <w:rPr>
          <w:color w:val="auto"/>
          <w:sz w:val="22"/>
          <w:szCs w:val="22"/>
        </w:rPr>
        <w:t xml:space="preserve"> </w:t>
      </w:r>
    </w:p>
    <w:p w14:paraId="3DFA3B07" w14:textId="77777777" w:rsidR="006C0445" w:rsidRPr="00826D65" w:rsidRDefault="006C0445" w:rsidP="006C0445">
      <w:pPr>
        <w:spacing w:after="0" w:line="276" w:lineRule="auto"/>
        <w:ind w:left="284" w:right="-284"/>
        <w:jc w:val="both"/>
        <w:rPr>
          <w:color w:val="auto"/>
          <w:sz w:val="22"/>
          <w:szCs w:val="22"/>
        </w:rPr>
      </w:pPr>
      <w:proofErr w:type="spellStart"/>
      <w:r w:rsidRPr="00826D65">
        <w:rPr>
          <w:color w:val="auto"/>
          <w:sz w:val="22"/>
          <w:szCs w:val="22"/>
        </w:rPr>
        <w:t>ii</w:t>
      </w:r>
      <w:proofErr w:type="spellEnd"/>
      <w:r w:rsidRPr="00826D65">
        <w:rPr>
          <w:color w:val="auto"/>
          <w:sz w:val="22"/>
          <w:szCs w:val="22"/>
        </w:rPr>
        <w:t xml:space="preserve">) Serpentín cobre-aluminio </w:t>
      </w:r>
    </w:p>
    <w:p w14:paraId="43B761D2" w14:textId="77777777" w:rsidR="006C0445" w:rsidRPr="00826D65" w:rsidRDefault="006C0445" w:rsidP="006C0445">
      <w:pPr>
        <w:spacing w:after="0" w:line="276" w:lineRule="auto"/>
        <w:ind w:left="284" w:right="-284"/>
        <w:jc w:val="both"/>
        <w:rPr>
          <w:color w:val="auto"/>
          <w:sz w:val="22"/>
          <w:szCs w:val="22"/>
        </w:rPr>
      </w:pPr>
      <w:proofErr w:type="spellStart"/>
      <w:r w:rsidRPr="00826D65">
        <w:rPr>
          <w:color w:val="auto"/>
          <w:sz w:val="22"/>
          <w:szCs w:val="22"/>
        </w:rPr>
        <w:t>iii</w:t>
      </w:r>
      <w:proofErr w:type="spellEnd"/>
      <w:r w:rsidRPr="00826D65">
        <w:rPr>
          <w:color w:val="auto"/>
          <w:sz w:val="22"/>
          <w:szCs w:val="22"/>
        </w:rPr>
        <w:t>) Serpentín cobre-cobre</w:t>
      </w:r>
    </w:p>
    <w:p w14:paraId="6D308CCE" w14:textId="77777777" w:rsidR="006C0445" w:rsidRPr="00826D65" w:rsidRDefault="006C0445" w:rsidP="006C0445">
      <w:pPr>
        <w:spacing w:after="0" w:line="276" w:lineRule="auto"/>
        <w:ind w:left="284" w:right="-284"/>
        <w:jc w:val="both"/>
        <w:rPr>
          <w:color w:val="auto"/>
          <w:sz w:val="22"/>
          <w:szCs w:val="22"/>
        </w:rPr>
      </w:pPr>
      <w:proofErr w:type="spellStart"/>
      <w:r w:rsidRPr="00826D65">
        <w:rPr>
          <w:color w:val="auto"/>
          <w:sz w:val="22"/>
          <w:szCs w:val="22"/>
        </w:rPr>
        <w:t>iv</w:t>
      </w:r>
      <w:proofErr w:type="spellEnd"/>
      <w:r w:rsidRPr="00826D65">
        <w:rPr>
          <w:color w:val="auto"/>
          <w:sz w:val="22"/>
          <w:szCs w:val="22"/>
        </w:rPr>
        <w:t xml:space="preserve">) Otros </w:t>
      </w:r>
    </w:p>
    <w:p w14:paraId="7A969AAA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 xml:space="preserve">9) En caso de Familia y en el proceso de certificación inicial enviar a pruebas de laboratorio el modelo de menor REEE. </w:t>
      </w:r>
    </w:p>
    <w:p w14:paraId="7EB8783F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 xml:space="preserve">10) Los modelos pertenecientes a una misma familia pueden presentar en sus etiquetas de eficiencia energética un valor de la REEE distinto entre sí, siempre y cuando éste no se encuentre por debajo del valor de la REEE requerido por la NOM. </w:t>
      </w:r>
    </w:p>
    <w:p w14:paraId="05E9F8E9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 xml:space="preserve">Las variantes de carácter estético o de apariencia del producto no se consideran limitantes para la agrupación de Familia. </w:t>
      </w:r>
    </w:p>
    <w:p w14:paraId="7BFEA509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>Se permite el uso de diferentes componentes, siempre y cuando éstos no afecten la eficiencia energética de los acondicionadores de aire y cumplan con el mismo número de Unidades evaporadoras.</w:t>
      </w:r>
    </w:p>
    <w:p w14:paraId="6242A74D" w14:textId="77777777" w:rsidR="002F21E9" w:rsidRDefault="002F21E9" w:rsidP="006C0445">
      <w:pPr>
        <w:jc w:val="center"/>
        <w:rPr>
          <w:b/>
          <w:bCs/>
        </w:rPr>
      </w:pPr>
    </w:p>
    <w:p w14:paraId="730E326B" w14:textId="279D8D4E" w:rsidR="006C0445" w:rsidRDefault="006C0445" w:rsidP="006C0445">
      <w:pPr>
        <w:jc w:val="center"/>
        <w:rPr>
          <w:b/>
          <w:bCs/>
        </w:rPr>
      </w:pPr>
      <w:r>
        <w:rPr>
          <w:b/>
          <w:bCs/>
        </w:rPr>
        <w:lastRenderedPageBreak/>
        <w:t>Nivel de la REEE, en acondicionadores de aire tipo dividido, descarga libre y sin conductos de aire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6C0445" w:rsidRPr="00B662EA" w14:paraId="034C554C" w14:textId="77777777" w:rsidTr="00660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11F4C" w14:textId="77777777" w:rsidR="006C0445" w:rsidRDefault="006C0445" w:rsidP="006605C0">
            <w:pPr>
              <w:spacing w:after="0"/>
              <w:rPr>
                <w:b w:val="0"/>
              </w:rPr>
            </w:pPr>
            <w:r>
              <w:t>Capacidad de enfriamiento</w:t>
            </w:r>
          </w:p>
          <w:p w14:paraId="600A53CA" w14:textId="77777777" w:rsidR="006C0445" w:rsidRDefault="006C0445" w:rsidP="006605C0">
            <w:pPr>
              <w:spacing w:after="0"/>
            </w:pPr>
            <w:r>
              <w:t>Watts (</w:t>
            </w:r>
            <w:proofErr w:type="spellStart"/>
            <w:r>
              <w:t>Btu</w:t>
            </w:r>
            <w:proofErr w:type="spellEnd"/>
            <w:r>
              <w:t>/h)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D5A89" w14:textId="77777777" w:rsidR="006C0445" w:rsidRPr="0012669A" w:rsidRDefault="006C0445" w:rsidP="006605C0">
            <w:pPr>
              <w:spacing w:after="0"/>
              <w:rPr>
                <w:lang w:val="en-US"/>
              </w:rPr>
            </w:pPr>
            <w:r w:rsidRPr="0012669A">
              <w:rPr>
                <w:lang w:val="en-US"/>
              </w:rPr>
              <w:t>REEE</w:t>
            </w:r>
          </w:p>
          <w:p w14:paraId="57C6DE55" w14:textId="77777777" w:rsidR="006C0445" w:rsidRPr="0012669A" w:rsidRDefault="006C0445" w:rsidP="006605C0">
            <w:pPr>
              <w:spacing w:after="0"/>
              <w:rPr>
                <w:lang w:val="en-US"/>
              </w:rPr>
            </w:pPr>
            <w:proofErr w:type="spellStart"/>
            <w:r w:rsidRPr="0012669A">
              <w:rPr>
                <w:lang w:val="en-US"/>
              </w:rPr>
              <w:t>Wt</w:t>
            </w:r>
            <w:proofErr w:type="spellEnd"/>
            <w:r w:rsidRPr="0012669A">
              <w:rPr>
                <w:lang w:val="en-US"/>
              </w:rPr>
              <w:t>/We (Btu/</w:t>
            </w:r>
            <w:proofErr w:type="spellStart"/>
            <w:r w:rsidRPr="0012669A">
              <w:rPr>
                <w:lang w:val="en-US"/>
              </w:rPr>
              <w:t>hW</w:t>
            </w:r>
            <w:proofErr w:type="spellEnd"/>
            <w:r w:rsidRPr="0012669A">
              <w:rPr>
                <w:lang w:val="en-US"/>
              </w:rPr>
              <w:t>)</w:t>
            </w:r>
          </w:p>
        </w:tc>
      </w:tr>
      <w:tr w:rsidR="006C0445" w14:paraId="5B8904B4" w14:textId="77777777" w:rsidTr="006605C0">
        <w:trPr>
          <w:jc w:val="center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0619" w14:textId="77777777" w:rsidR="006C0445" w:rsidRDefault="006C0445" w:rsidP="006605C0">
            <w:pPr>
              <w:spacing w:after="0"/>
              <w:jc w:val="center"/>
              <w:rPr>
                <w:b/>
                <w:bCs/>
              </w:rPr>
            </w:pPr>
            <w:r>
              <w:t>Hasta 4 101 (13 993)</w:t>
            </w:r>
          </w:p>
        </w:tc>
        <w:tc>
          <w:tcPr>
            <w:tcW w:w="4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3BD7B" w14:textId="77777777" w:rsidR="006C0445" w:rsidRDefault="006C0445" w:rsidP="006605C0">
            <w:pPr>
              <w:spacing w:after="0"/>
              <w:jc w:val="center"/>
              <w:rPr>
                <w:b/>
                <w:bCs/>
              </w:rPr>
            </w:pPr>
            <w:r>
              <w:t>3,37 (11,5)</w:t>
            </w:r>
          </w:p>
        </w:tc>
      </w:tr>
      <w:tr w:rsidR="006C0445" w14:paraId="424CD720" w14:textId="77777777" w:rsidTr="006605C0">
        <w:trPr>
          <w:jc w:val="center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6523F" w14:textId="77777777" w:rsidR="006C0445" w:rsidRDefault="006C0445" w:rsidP="006605C0">
            <w:pPr>
              <w:spacing w:after="0"/>
              <w:jc w:val="center"/>
              <w:rPr>
                <w:b/>
                <w:bCs/>
              </w:rPr>
            </w:pPr>
            <w:r>
              <w:t>Mayor que 4 101 (13 993)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E0118" w14:textId="77777777" w:rsidR="006C0445" w:rsidRDefault="006C0445" w:rsidP="006605C0">
            <w:pPr>
              <w:spacing w:after="0"/>
              <w:rPr>
                <w:b/>
                <w:bCs/>
                <w:sz w:val="22"/>
                <w:szCs w:val="22"/>
              </w:rPr>
            </w:pPr>
          </w:p>
        </w:tc>
      </w:tr>
      <w:tr w:rsidR="006C0445" w14:paraId="37CDA5E0" w14:textId="77777777" w:rsidTr="006605C0">
        <w:trPr>
          <w:jc w:val="center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5C590" w14:textId="77777777" w:rsidR="006C0445" w:rsidRDefault="006C0445" w:rsidP="006605C0">
            <w:pPr>
              <w:spacing w:after="0"/>
              <w:jc w:val="center"/>
              <w:rPr>
                <w:b/>
                <w:bCs/>
              </w:rPr>
            </w:pPr>
            <w:r>
              <w:t>Hasta 5 859 (19 991,493)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8DE1C" w14:textId="77777777" w:rsidR="006C0445" w:rsidRDefault="006C0445" w:rsidP="006605C0">
            <w:pPr>
              <w:spacing w:after="0"/>
              <w:rPr>
                <w:b/>
                <w:bCs/>
                <w:sz w:val="22"/>
                <w:szCs w:val="22"/>
              </w:rPr>
            </w:pPr>
          </w:p>
        </w:tc>
      </w:tr>
      <w:tr w:rsidR="006C0445" w14:paraId="66724CCF" w14:textId="77777777" w:rsidTr="006605C0">
        <w:trPr>
          <w:jc w:val="center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143B6" w14:textId="77777777" w:rsidR="006C0445" w:rsidRDefault="006C0445" w:rsidP="006605C0">
            <w:pPr>
              <w:spacing w:after="0"/>
              <w:jc w:val="center"/>
              <w:rPr>
                <w:b/>
                <w:bCs/>
              </w:rPr>
            </w:pPr>
            <w:r>
              <w:t>Mayor que 5 859 (19 991,493)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96F85F2" w14:textId="77777777" w:rsidR="006C0445" w:rsidRDefault="006C0445" w:rsidP="006605C0">
            <w:pPr>
              <w:spacing w:after="0"/>
              <w:jc w:val="center"/>
              <w:rPr>
                <w:b/>
                <w:bCs/>
              </w:rPr>
            </w:pPr>
            <w:r>
              <w:t>3,31 (11,3)</w:t>
            </w:r>
          </w:p>
        </w:tc>
      </w:tr>
      <w:tr w:rsidR="006C0445" w14:paraId="3BF94184" w14:textId="77777777" w:rsidTr="006605C0">
        <w:trPr>
          <w:jc w:val="center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98E5F" w14:textId="77777777" w:rsidR="006C0445" w:rsidRDefault="006C0445" w:rsidP="006605C0">
            <w:pPr>
              <w:spacing w:after="0"/>
              <w:jc w:val="center"/>
              <w:rPr>
                <w:b/>
                <w:bCs/>
              </w:rPr>
            </w:pPr>
            <w:r>
              <w:t>Hasta 10 600 (36 168,26)</w:t>
            </w:r>
          </w:p>
        </w:tc>
        <w:tc>
          <w:tcPr>
            <w:tcW w:w="4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D79EF1" w14:textId="77777777" w:rsidR="006C0445" w:rsidRDefault="006C0445" w:rsidP="006605C0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C0445" w14:paraId="3189A320" w14:textId="77777777" w:rsidTr="006605C0">
        <w:trPr>
          <w:jc w:val="center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3471B" w14:textId="77777777" w:rsidR="006C0445" w:rsidRDefault="006C0445" w:rsidP="006605C0">
            <w:pPr>
              <w:spacing w:after="0"/>
              <w:jc w:val="center"/>
              <w:rPr>
                <w:b/>
                <w:bCs/>
              </w:rPr>
            </w:pPr>
            <w:r>
              <w:t>Mayor que 10 600 (36 168,26)</w:t>
            </w:r>
          </w:p>
        </w:tc>
        <w:tc>
          <w:tcPr>
            <w:tcW w:w="4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9DBD50F" w14:textId="77777777" w:rsidR="006C0445" w:rsidRDefault="006C0445" w:rsidP="006605C0">
            <w:pPr>
              <w:spacing w:after="0"/>
              <w:jc w:val="center"/>
              <w:rPr>
                <w:b/>
                <w:bCs/>
              </w:rPr>
            </w:pPr>
            <w:r>
              <w:t>3,28 (11,2)</w:t>
            </w:r>
          </w:p>
        </w:tc>
      </w:tr>
      <w:tr w:rsidR="006C0445" w14:paraId="7DDB2D8D" w14:textId="77777777" w:rsidTr="006605C0">
        <w:trPr>
          <w:jc w:val="center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3D413" w14:textId="77777777" w:rsidR="006C0445" w:rsidRDefault="006C0445" w:rsidP="006605C0">
            <w:pPr>
              <w:spacing w:after="0"/>
              <w:jc w:val="center"/>
              <w:rPr>
                <w:b/>
                <w:bCs/>
              </w:rPr>
            </w:pPr>
            <w:r>
              <w:t>Hasta 19 050 (65 000,505)</w:t>
            </w:r>
          </w:p>
        </w:tc>
        <w:tc>
          <w:tcPr>
            <w:tcW w:w="4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BA163" w14:textId="77777777" w:rsidR="006C0445" w:rsidRDefault="006C0445" w:rsidP="006605C0">
            <w:pPr>
              <w:spacing w:after="0"/>
              <w:jc w:val="center"/>
              <w:rPr>
                <w:b/>
                <w:bCs/>
              </w:rPr>
            </w:pPr>
          </w:p>
        </w:tc>
      </w:tr>
    </w:tbl>
    <w:p w14:paraId="5C6F6B37" w14:textId="77777777" w:rsidR="006C0445" w:rsidRDefault="006C0445" w:rsidP="006C0445">
      <w:pPr>
        <w:jc w:val="both"/>
        <w:rPr>
          <w:b/>
          <w:bCs/>
          <w:sz w:val="22"/>
          <w:szCs w:val="22"/>
        </w:rPr>
      </w:pPr>
    </w:p>
    <w:p w14:paraId="3970F386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4FF07BF8" w14:textId="77777777" w:rsidR="006C0445" w:rsidRDefault="006C0445" w:rsidP="006C0445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35714DA3" w14:textId="77777777" w:rsidR="006C0445" w:rsidRDefault="006C0445" w:rsidP="008E0F5F">
      <w:pPr>
        <w:pStyle w:val="Ttulo2"/>
        <w:spacing w:line="240" w:lineRule="auto"/>
        <w:jc w:val="center"/>
      </w:pPr>
      <w:bookmarkStart w:id="6" w:name="_Toc101858678"/>
      <w:r w:rsidRPr="005130EF">
        <w:t>“NOM-025-ENER-2013”, Eficiencia térmica de aparatos domésticos para cocción de alimentos que usan gas L.P. o gas natural</w:t>
      </w:r>
      <w:bookmarkEnd w:id="6"/>
    </w:p>
    <w:p w14:paraId="56BC4932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1050DAFC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5130EF">
        <w:rPr>
          <w:color w:val="auto"/>
          <w:sz w:val="22"/>
          <w:szCs w:val="22"/>
        </w:rPr>
        <w:t xml:space="preserve">Los aparatos domésticos a gas para el cocinado de alimentos se clasifican de la forma siguiente: </w:t>
      </w:r>
    </w:p>
    <w:p w14:paraId="08EDA488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1FCDA49D" w14:textId="77777777" w:rsidR="006C0445" w:rsidRPr="005D5665" w:rsidRDefault="006C0445" w:rsidP="006C0445">
      <w:pPr>
        <w:pStyle w:val="Prrafodelista"/>
        <w:numPr>
          <w:ilvl w:val="0"/>
          <w:numId w:val="18"/>
        </w:numPr>
        <w:spacing w:after="0" w:line="276" w:lineRule="auto"/>
        <w:ind w:right="-284"/>
        <w:jc w:val="both"/>
      </w:pPr>
      <w:r w:rsidRPr="005D5665">
        <w:t>Estufas, se declara eficiencia de quemadores superiores y consumo de mantenimiento del horno</w:t>
      </w:r>
    </w:p>
    <w:p w14:paraId="2F30DF25" w14:textId="77777777" w:rsidR="006C0445" w:rsidRPr="005D5665" w:rsidRDefault="006C0445" w:rsidP="006C0445">
      <w:pPr>
        <w:pStyle w:val="Prrafodelista"/>
        <w:numPr>
          <w:ilvl w:val="0"/>
          <w:numId w:val="18"/>
        </w:numPr>
        <w:spacing w:after="0" w:line="276" w:lineRule="auto"/>
        <w:ind w:right="-284"/>
        <w:jc w:val="both"/>
      </w:pPr>
      <w:r w:rsidRPr="005D5665">
        <w:t xml:space="preserve">Hornos, se declara consumo de mantenimiento del horno </w:t>
      </w:r>
    </w:p>
    <w:p w14:paraId="00ED6C8E" w14:textId="77777777" w:rsidR="006C0445" w:rsidRPr="005D5665" w:rsidRDefault="006C0445" w:rsidP="006C0445">
      <w:pPr>
        <w:pStyle w:val="Prrafodelista"/>
        <w:numPr>
          <w:ilvl w:val="0"/>
          <w:numId w:val="18"/>
        </w:numPr>
        <w:spacing w:after="0" w:line="276" w:lineRule="auto"/>
        <w:ind w:right="-284"/>
        <w:jc w:val="both"/>
      </w:pPr>
      <w:r w:rsidRPr="005D5665">
        <w:t>Parrillas, se declara eficiencia y consumo de gas</w:t>
      </w:r>
    </w:p>
    <w:p w14:paraId="2F6A3C75" w14:textId="77777777" w:rsidR="006C044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5130EF">
        <w:rPr>
          <w:color w:val="auto"/>
          <w:sz w:val="22"/>
          <w:szCs w:val="22"/>
        </w:rPr>
        <w:t xml:space="preserve">Cualquier combinación de los aparatos que se mencionan anteriormente y </w:t>
      </w:r>
      <w:proofErr w:type="gramStart"/>
      <w:r w:rsidRPr="005130EF">
        <w:rPr>
          <w:color w:val="auto"/>
          <w:sz w:val="22"/>
          <w:szCs w:val="22"/>
        </w:rPr>
        <w:t>de acuerdo a</w:t>
      </w:r>
      <w:proofErr w:type="gramEnd"/>
      <w:r w:rsidRPr="005130EF">
        <w:rPr>
          <w:color w:val="auto"/>
          <w:sz w:val="22"/>
          <w:szCs w:val="22"/>
        </w:rPr>
        <w:t xml:space="preserve"> su fijación en: </w:t>
      </w:r>
    </w:p>
    <w:p w14:paraId="199E292D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639E6C10" w14:textId="77777777" w:rsidR="006C044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5130EF">
        <w:rPr>
          <w:color w:val="auto"/>
          <w:sz w:val="22"/>
          <w:szCs w:val="22"/>
        </w:rPr>
        <w:t xml:space="preserve">De piso: aparato que cuenta con su propia base para fijarse o colocarse en el piso, sin preparación especial de la superficie sobre la cual se va a colocar. </w:t>
      </w:r>
    </w:p>
    <w:p w14:paraId="4FA499A9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78A7C381" w14:textId="77777777" w:rsidR="006C044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5130EF">
        <w:rPr>
          <w:color w:val="auto"/>
          <w:sz w:val="22"/>
          <w:szCs w:val="22"/>
        </w:rPr>
        <w:t>Empotrar: aparato que para su instalación se hacen arreglos determinados para fijarlo a una instalación de acuerdo con las indicaciones del fabricante</w:t>
      </w:r>
    </w:p>
    <w:p w14:paraId="57042745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55636233" w14:textId="77777777" w:rsidR="006C044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5130EF">
        <w:rPr>
          <w:color w:val="auto"/>
          <w:sz w:val="22"/>
          <w:szCs w:val="22"/>
        </w:rPr>
        <w:t>De sobreponer: aparato que se instala sobre un mueble</w:t>
      </w:r>
    </w:p>
    <w:p w14:paraId="60BB1A17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04E4BCDA" w14:textId="77777777" w:rsidR="006C0445" w:rsidRPr="005D5665" w:rsidRDefault="006C0445" w:rsidP="006C0445">
      <w:pPr>
        <w:pStyle w:val="Prrafodelista"/>
        <w:numPr>
          <w:ilvl w:val="0"/>
          <w:numId w:val="19"/>
        </w:numPr>
        <w:spacing w:after="0" w:line="276" w:lineRule="auto"/>
        <w:ind w:right="-284"/>
        <w:jc w:val="both"/>
        <w:rPr>
          <w:b/>
          <w:bCs/>
        </w:rPr>
      </w:pPr>
      <w:r w:rsidRPr="005D5665">
        <w:rPr>
          <w:b/>
          <w:bCs/>
        </w:rPr>
        <w:t xml:space="preserve">Adicionalmente y para cada uno de los tipos especificados anteriormente: </w:t>
      </w:r>
    </w:p>
    <w:p w14:paraId="562D982A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2E335A1A" w14:textId="77777777" w:rsidR="006C0445" w:rsidRPr="005D5665" w:rsidRDefault="006C0445" w:rsidP="006C0445">
      <w:pPr>
        <w:pStyle w:val="Prrafodelista"/>
        <w:numPr>
          <w:ilvl w:val="0"/>
          <w:numId w:val="20"/>
        </w:numPr>
        <w:spacing w:after="0" w:line="276" w:lineRule="auto"/>
        <w:ind w:right="-284"/>
        <w:jc w:val="both"/>
      </w:pPr>
      <w:r w:rsidRPr="005D5665">
        <w:t xml:space="preserve">Se permiten cambios estéticos, gráficos, identificación de quemadores y variaciones de color. </w:t>
      </w:r>
    </w:p>
    <w:p w14:paraId="03145EEE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3F8A8EE0" w14:textId="77777777" w:rsidR="006C0445" w:rsidRDefault="006C0445" w:rsidP="006C0445">
      <w:pPr>
        <w:pStyle w:val="Prrafodelista"/>
        <w:numPr>
          <w:ilvl w:val="0"/>
          <w:numId w:val="20"/>
        </w:numPr>
        <w:spacing w:after="0" w:line="276" w:lineRule="auto"/>
        <w:ind w:right="-284"/>
        <w:jc w:val="both"/>
      </w:pPr>
      <w:r w:rsidRPr="005D5665">
        <w:lastRenderedPageBreak/>
        <w:t>No se permiten variaciones en el número de quemadores, además se deben cumplir todas y cada una de las condiciones siguientes:</w:t>
      </w:r>
    </w:p>
    <w:p w14:paraId="41980CFB" w14:textId="77777777" w:rsidR="006C0445" w:rsidRDefault="006C0445" w:rsidP="006C0445">
      <w:pPr>
        <w:pStyle w:val="Prrafodelista"/>
      </w:pPr>
    </w:p>
    <w:p w14:paraId="0136CF5B" w14:textId="77777777" w:rsidR="006C0445" w:rsidRPr="005D5665" w:rsidRDefault="006C0445" w:rsidP="006C0445">
      <w:pPr>
        <w:pStyle w:val="Prrafodelista"/>
        <w:numPr>
          <w:ilvl w:val="0"/>
          <w:numId w:val="21"/>
        </w:numPr>
        <w:spacing w:after="0" w:line="276" w:lineRule="auto"/>
        <w:ind w:left="993" w:right="-284" w:hanging="284"/>
        <w:jc w:val="both"/>
      </w:pPr>
      <w:r w:rsidRPr="005D5665">
        <w:t xml:space="preserve">La capacidad térmica de los quemadores sea la misma individualmente y estén en la misma posición. </w:t>
      </w:r>
    </w:p>
    <w:p w14:paraId="2EBD8531" w14:textId="77777777" w:rsidR="006C0445" w:rsidRPr="005D5665" w:rsidRDefault="006C0445" w:rsidP="006C0445">
      <w:pPr>
        <w:pStyle w:val="Prrafodelista"/>
        <w:numPr>
          <w:ilvl w:val="0"/>
          <w:numId w:val="21"/>
        </w:numPr>
        <w:spacing w:after="0" w:line="276" w:lineRule="auto"/>
        <w:ind w:left="993" w:right="-284" w:hanging="284"/>
        <w:jc w:val="both"/>
      </w:pPr>
      <w:r w:rsidRPr="005D5665">
        <w:t xml:space="preserve">La capacidad térmica del quemador del horno debe ser la misma entre los diferentes modelos. </w:t>
      </w:r>
    </w:p>
    <w:p w14:paraId="37AB65F2" w14:textId="77777777" w:rsidR="006C0445" w:rsidRPr="005D5665" w:rsidRDefault="006C0445" w:rsidP="006C0445">
      <w:pPr>
        <w:pStyle w:val="Prrafodelista"/>
        <w:numPr>
          <w:ilvl w:val="0"/>
          <w:numId w:val="21"/>
        </w:numPr>
        <w:spacing w:after="0" w:line="276" w:lineRule="auto"/>
        <w:ind w:left="993" w:right="-284" w:hanging="284"/>
        <w:jc w:val="both"/>
      </w:pPr>
      <w:r w:rsidRPr="005D5665">
        <w:t xml:space="preserve">No se permite agregar uno o más quemadores (excepto asadores). </w:t>
      </w:r>
    </w:p>
    <w:p w14:paraId="4572BC49" w14:textId="77777777" w:rsidR="006C0445" w:rsidRPr="005D5665" w:rsidRDefault="006C0445" w:rsidP="006C0445">
      <w:pPr>
        <w:pStyle w:val="Prrafodelista"/>
        <w:numPr>
          <w:ilvl w:val="0"/>
          <w:numId w:val="21"/>
        </w:numPr>
        <w:spacing w:after="0" w:line="276" w:lineRule="auto"/>
        <w:ind w:left="993" w:right="-284" w:hanging="284"/>
        <w:jc w:val="both"/>
      </w:pPr>
      <w:r w:rsidRPr="005D5665">
        <w:t>No se permite eliminar uno o más quemadores (excepto asadores).</w:t>
      </w:r>
    </w:p>
    <w:p w14:paraId="5DAE03B3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77D0D94B" w14:textId="77777777" w:rsidR="006C0445" w:rsidRPr="005D5665" w:rsidRDefault="006C0445" w:rsidP="006C0445">
      <w:pPr>
        <w:pStyle w:val="Prrafodelista"/>
        <w:numPr>
          <w:ilvl w:val="0"/>
          <w:numId w:val="20"/>
        </w:numPr>
        <w:spacing w:after="0" w:line="276" w:lineRule="auto"/>
        <w:ind w:right="-284"/>
        <w:jc w:val="both"/>
      </w:pPr>
      <w:r w:rsidRPr="005D5665">
        <w:t xml:space="preserve">Mismas características eléctricas (no permitiéndose combinaciones o rangos de tensiones): </w:t>
      </w:r>
    </w:p>
    <w:p w14:paraId="222D0856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34A588E9" w14:textId="77777777" w:rsidR="006C0445" w:rsidRPr="005130EF" w:rsidRDefault="006C0445" w:rsidP="006C0445">
      <w:pPr>
        <w:spacing w:after="0" w:line="276" w:lineRule="auto"/>
        <w:ind w:left="709" w:right="-284"/>
        <w:jc w:val="both"/>
        <w:rPr>
          <w:color w:val="auto"/>
          <w:sz w:val="22"/>
          <w:szCs w:val="22"/>
        </w:rPr>
      </w:pPr>
      <w:r w:rsidRPr="005130EF">
        <w:rPr>
          <w:color w:val="auto"/>
          <w:sz w:val="22"/>
          <w:szCs w:val="22"/>
        </w:rPr>
        <w:t>- Tensión: 127 V ± 10%</w:t>
      </w:r>
    </w:p>
    <w:p w14:paraId="4D8218ED" w14:textId="77777777" w:rsidR="006C0445" w:rsidRPr="005130EF" w:rsidRDefault="006C0445" w:rsidP="006C0445">
      <w:pPr>
        <w:spacing w:after="0" w:line="276" w:lineRule="auto"/>
        <w:ind w:left="709" w:right="-284"/>
        <w:jc w:val="both"/>
        <w:rPr>
          <w:color w:val="auto"/>
          <w:sz w:val="22"/>
          <w:szCs w:val="22"/>
        </w:rPr>
      </w:pPr>
      <w:r w:rsidRPr="005130EF">
        <w:rPr>
          <w:color w:val="auto"/>
          <w:sz w:val="22"/>
          <w:szCs w:val="22"/>
        </w:rPr>
        <w:t xml:space="preserve">                  220 V ± 10% </w:t>
      </w:r>
    </w:p>
    <w:p w14:paraId="1303247A" w14:textId="77777777" w:rsidR="006C0445" w:rsidRPr="005130EF" w:rsidRDefault="006C0445" w:rsidP="006C0445">
      <w:pPr>
        <w:spacing w:after="0" w:line="276" w:lineRule="auto"/>
        <w:ind w:left="709" w:right="-284"/>
        <w:jc w:val="both"/>
        <w:rPr>
          <w:color w:val="auto"/>
          <w:sz w:val="22"/>
          <w:szCs w:val="22"/>
        </w:rPr>
      </w:pPr>
      <w:r w:rsidRPr="005130EF">
        <w:rPr>
          <w:color w:val="auto"/>
          <w:sz w:val="22"/>
          <w:szCs w:val="22"/>
        </w:rPr>
        <w:t xml:space="preserve">- Frecuencia: 60 Hz. </w:t>
      </w:r>
    </w:p>
    <w:p w14:paraId="7A9B10C4" w14:textId="77777777" w:rsidR="006C0445" w:rsidRPr="005130EF" w:rsidRDefault="006C0445" w:rsidP="006C0445">
      <w:pPr>
        <w:spacing w:after="0" w:line="276" w:lineRule="auto"/>
        <w:ind w:left="709" w:right="-284"/>
        <w:jc w:val="both"/>
        <w:rPr>
          <w:color w:val="auto"/>
          <w:sz w:val="22"/>
          <w:szCs w:val="22"/>
        </w:rPr>
      </w:pPr>
      <w:r w:rsidRPr="005130EF">
        <w:rPr>
          <w:color w:val="auto"/>
          <w:sz w:val="22"/>
          <w:szCs w:val="22"/>
        </w:rPr>
        <w:t xml:space="preserve">- Corriente: de 0 A hasta 1.5 A. </w:t>
      </w:r>
    </w:p>
    <w:p w14:paraId="29DF351A" w14:textId="77777777" w:rsidR="006C044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5130EF">
        <w:rPr>
          <w:color w:val="auto"/>
          <w:sz w:val="22"/>
          <w:szCs w:val="22"/>
        </w:rPr>
        <w:t>Para valores de corriente mayores que 1.5 A los aparatos que se agrupan en familia deben tener el mismo valor de corriente.</w:t>
      </w:r>
    </w:p>
    <w:p w14:paraId="7304F0B2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1F92DD18" w14:textId="77777777" w:rsidR="006C0445" w:rsidRPr="005D5665" w:rsidRDefault="006C0445" w:rsidP="006C0445">
      <w:pPr>
        <w:pStyle w:val="Prrafodelista"/>
        <w:numPr>
          <w:ilvl w:val="0"/>
          <w:numId w:val="20"/>
        </w:numPr>
        <w:spacing w:after="0" w:line="276" w:lineRule="auto"/>
        <w:ind w:right="-284"/>
        <w:jc w:val="both"/>
      </w:pPr>
      <w:r w:rsidRPr="005D5665">
        <w:t>No se permite agrupar en una misma familia a modelos en los cuales su sistema de cocción es totalmente a gas con productos que cuentan con elementos calefactores en la parte superior o en el horno (productos combinados o híbridos).</w:t>
      </w:r>
    </w:p>
    <w:p w14:paraId="6038A215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77AEDA97" w14:textId="77777777" w:rsidR="006C0445" w:rsidRPr="005D5665" w:rsidRDefault="006C0445" w:rsidP="006C0445">
      <w:pPr>
        <w:pStyle w:val="Prrafodelista"/>
        <w:numPr>
          <w:ilvl w:val="0"/>
          <w:numId w:val="20"/>
        </w:numPr>
        <w:spacing w:after="0" w:line="276" w:lineRule="auto"/>
        <w:ind w:right="-284"/>
        <w:jc w:val="both"/>
      </w:pPr>
      <w:r w:rsidRPr="005D5665">
        <w:t>Para modelos con elementos calefactores y sistema de cocción a gas, mismo número de elementos calefactores con mismo consumo de corriente y misma posición.</w:t>
      </w:r>
    </w:p>
    <w:p w14:paraId="0A04C054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73531886" w14:textId="77777777" w:rsidR="006C0445" w:rsidRPr="005D5665" w:rsidRDefault="006C0445" w:rsidP="006C0445">
      <w:pPr>
        <w:pStyle w:val="Prrafodelista"/>
        <w:numPr>
          <w:ilvl w:val="0"/>
          <w:numId w:val="20"/>
        </w:numPr>
        <w:spacing w:after="0" w:line="276" w:lineRule="auto"/>
        <w:ind w:right="-284"/>
        <w:jc w:val="both"/>
      </w:pPr>
      <w:r w:rsidRPr="005D5665">
        <w:t>Se permiten diferentes marcas, siempre y cuando sean fabricadas por la misma planta productiva</w:t>
      </w:r>
    </w:p>
    <w:p w14:paraId="55E0CDDB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2C462A18" w14:textId="77777777" w:rsidR="006C0445" w:rsidRPr="005D5665" w:rsidRDefault="006C0445" w:rsidP="006C0445">
      <w:pPr>
        <w:pStyle w:val="Prrafodelista"/>
        <w:numPr>
          <w:ilvl w:val="0"/>
          <w:numId w:val="20"/>
        </w:numPr>
        <w:spacing w:after="0" w:line="276" w:lineRule="auto"/>
        <w:ind w:right="-284"/>
        <w:jc w:val="both"/>
      </w:pPr>
      <w:r w:rsidRPr="005D5665">
        <w:t>Se permiten variantes de componentes externos (copete, capelo, puertas de horno, perillas, jaladoras, patas, niveladores) en cuanto a forma, diseño y material, siempre y cuando se realicen las pruebas complementarias que demuestren cumplimiento con la Norma Oficial Mexicana</w:t>
      </w:r>
    </w:p>
    <w:p w14:paraId="1AC9A4E6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44C7DEA6" w14:textId="77777777" w:rsidR="006C0445" w:rsidRPr="005D5665" w:rsidRDefault="006C0445" w:rsidP="006C0445">
      <w:pPr>
        <w:pStyle w:val="Prrafodelista"/>
        <w:numPr>
          <w:ilvl w:val="0"/>
          <w:numId w:val="20"/>
        </w:numPr>
        <w:spacing w:after="0" w:line="276" w:lineRule="auto"/>
        <w:ind w:right="-284"/>
        <w:jc w:val="both"/>
      </w:pPr>
      <w:r w:rsidRPr="005D5665">
        <w:t>No se permiten agrupar modelos con diferente tipo de encendido</w:t>
      </w:r>
    </w:p>
    <w:p w14:paraId="42B57101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45BD0004" w14:textId="77777777" w:rsidR="006C0445" w:rsidRPr="005D5665" w:rsidRDefault="006C0445" w:rsidP="006C0445">
      <w:pPr>
        <w:pStyle w:val="Prrafodelista"/>
        <w:numPr>
          <w:ilvl w:val="0"/>
          <w:numId w:val="20"/>
        </w:numPr>
        <w:spacing w:after="0" w:line="276" w:lineRule="auto"/>
        <w:ind w:right="-284"/>
        <w:jc w:val="both"/>
      </w:pPr>
      <w:r w:rsidRPr="005D5665">
        <w:t>Equipo eléctrico: Pueden clasificarse en la misma familia, modelos con diferentes accesorios eléctricos (lámpara, reloj o control de tiempo, motor de convección) siempre y cuando se evalúe el modelo más completo. Además, deben especificarse las características eléctricas nominales para cada modelo y cumplir con el inciso 3) que se cita anteriormente</w:t>
      </w:r>
    </w:p>
    <w:p w14:paraId="7EB66C52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376681F2" w14:textId="77777777" w:rsidR="006C0445" w:rsidRPr="005D5665" w:rsidRDefault="006C0445" w:rsidP="006C0445">
      <w:pPr>
        <w:pStyle w:val="Prrafodelista"/>
        <w:numPr>
          <w:ilvl w:val="0"/>
          <w:numId w:val="20"/>
        </w:numPr>
        <w:spacing w:after="0" w:line="276" w:lineRule="auto"/>
        <w:ind w:right="-284"/>
        <w:jc w:val="both"/>
      </w:pPr>
      <w:r w:rsidRPr="005D5665">
        <w:t>No se permiten agrupar modelos con diferente tipo de control para el horno</w:t>
      </w:r>
    </w:p>
    <w:p w14:paraId="7293FA00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31EAD114" w14:textId="77777777" w:rsidR="006C0445" w:rsidRPr="005D5665" w:rsidRDefault="006C0445" w:rsidP="006C0445">
      <w:pPr>
        <w:pStyle w:val="Prrafodelista"/>
        <w:numPr>
          <w:ilvl w:val="0"/>
          <w:numId w:val="20"/>
        </w:numPr>
        <w:spacing w:after="0" w:line="276" w:lineRule="auto"/>
        <w:ind w:right="-284"/>
        <w:jc w:val="both"/>
      </w:pPr>
      <w:r w:rsidRPr="005D5665">
        <w:t>Sólo se permiten agrupar modelos que se fabrican en la misma planta productiva</w:t>
      </w:r>
    </w:p>
    <w:p w14:paraId="1863C881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470FC758" w14:textId="77777777" w:rsidR="006C0445" w:rsidRPr="005D5665" w:rsidRDefault="006C0445" w:rsidP="006C0445">
      <w:pPr>
        <w:pStyle w:val="Prrafodelista"/>
        <w:numPr>
          <w:ilvl w:val="0"/>
          <w:numId w:val="20"/>
        </w:numPr>
        <w:spacing w:after="0" w:line="276" w:lineRule="auto"/>
        <w:ind w:right="-284"/>
        <w:jc w:val="both"/>
      </w:pPr>
      <w:r w:rsidRPr="005D5665">
        <w:t>No se permite agrupar en una misma familia, modelos en los cuales su sistema de cocción es a través de sistemas electromagnéticos con modelos con sistemas a gas o con modelos que cuentan con elementos calefactores (productos combinados o híbridos).</w:t>
      </w:r>
    </w:p>
    <w:p w14:paraId="435F4393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38B0389E" w14:textId="77777777" w:rsidR="006C0445" w:rsidRPr="005D5665" w:rsidRDefault="006C0445" w:rsidP="006C0445">
      <w:pPr>
        <w:pStyle w:val="Prrafodelista"/>
        <w:numPr>
          <w:ilvl w:val="0"/>
          <w:numId w:val="19"/>
        </w:numPr>
        <w:spacing w:after="0" w:line="276" w:lineRule="auto"/>
        <w:ind w:right="-284"/>
        <w:jc w:val="both"/>
        <w:rPr>
          <w:b/>
          <w:bCs/>
        </w:rPr>
      </w:pPr>
      <w:r w:rsidRPr="005D5665">
        <w:rPr>
          <w:b/>
          <w:bCs/>
        </w:rPr>
        <w:t>Adicional a lo anterior, para estufas</w:t>
      </w:r>
    </w:p>
    <w:p w14:paraId="5B78D38C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45588D02" w14:textId="77777777" w:rsidR="006C0445" w:rsidRPr="005D5665" w:rsidRDefault="006C0445" w:rsidP="006C0445">
      <w:pPr>
        <w:pStyle w:val="Prrafodelista"/>
        <w:numPr>
          <w:ilvl w:val="0"/>
          <w:numId w:val="29"/>
        </w:numPr>
        <w:spacing w:after="0" w:line="276" w:lineRule="auto"/>
        <w:ind w:right="-284"/>
        <w:jc w:val="both"/>
      </w:pPr>
      <w:r w:rsidRPr="005D5665">
        <w:t>Mismo tamaño:</w:t>
      </w:r>
    </w:p>
    <w:p w14:paraId="712655D2" w14:textId="77777777" w:rsidR="006C0445" w:rsidRPr="005130EF" w:rsidRDefault="006C0445" w:rsidP="006C0445">
      <w:pPr>
        <w:spacing w:after="0" w:line="276" w:lineRule="auto"/>
        <w:ind w:left="709" w:right="-284"/>
        <w:jc w:val="both"/>
        <w:rPr>
          <w:color w:val="auto"/>
          <w:sz w:val="22"/>
          <w:szCs w:val="22"/>
        </w:rPr>
      </w:pPr>
      <w:r w:rsidRPr="005130EF">
        <w:rPr>
          <w:color w:val="auto"/>
          <w:sz w:val="22"/>
          <w:szCs w:val="22"/>
        </w:rPr>
        <w:t xml:space="preserve">- 50.8 cm </w:t>
      </w:r>
    </w:p>
    <w:p w14:paraId="66B76028" w14:textId="77777777" w:rsidR="006C0445" w:rsidRDefault="006C0445" w:rsidP="006C0445">
      <w:pPr>
        <w:spacing w:after="0" w:line="276" w:lineRule="auto"/>
        <w:ind w:left="709" w:right="-284"/>
        <w:jc w:val="both"/>
        <w:rPr>
          <w:color w:val="auto"/>
          <w:sz w:val="22"/>
          <w:szCs w:val="22"/>
        </w:rPr>
      </w:pPr>
      <w:r w:rsidRPr="005130EF">
        <w:rPr>
          <w:color w:val="auto"/>
          <w:sz w:val="22"/>
          <w:szCs w:val="22"/>
        </w:rPr>
        <w:t>- 76.2 cm</w:t>
      </w:r>
    </w:p>
    <w:p w14:paraId="23F0DCF0" w14:textId="77777777" w:rsidR="006C0445" w:rsidRPr="005130EF" w:rsidRDefault="006C0445" w:rsidP="006C0445">
      <w:pPr>
        <w:spacing w:after="0" w:line="276" w:lineRule="auto"/>
        <w:ind w:left="709" w:right="-284"/>
        <w:jc w:val="both"/>
        <w:rPr>
          <w:color w:val="auto"/>
          <w:sz w:val="22"/>
          <w:szCs w:val="22"/>
        </w:rPr>
      </w:pPr>
    </w:p>
    <w:p w14:paraId="6A58A712" w14:textId="77777777" w:rsidR="006C0445" w:rsidRPr="005D5665" w:rsidRDefault="006C0445" w:rsidP="006C0445">
      <w:pPr>
        <w:pStyle w:val="Prrafodelista"/>
        <w:numPr>
          <w:ilvl w:val="0"/>
          <w:numId w:val="29"/>
        </w:numPr>
        <w:spacing w:after="0" w:line="276" w:lineRule="auto"/>
        <w:ind w:right="-284"/>
        <w:jc w:val="both"/>
      </w:pPr>
      <w:r w:rsidRPr="005D5665">
        <w:t xml:space="preserve">Se permite agrupar modelos que cuenten con las siguientes características: </w:t>
      </w:r>
    </w:p>
    <w:p w14:paraId="660E4D1B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4DB0F068" w14:textId="77777777" w:rsidR="006C0445" w:rsidRDefault="006C0445" w:rsidP="006C0445">
      <w:pPr>
        <w:pStyle w:val="Prrafodelista"/>
        <w:numPr>
          <w:ilvl w:val="0"/>
          <w:numId w:val="30"/>
        </w:numPr>
        <w:spacing w:after="0" w:line="276" w:lineRule="auto"/>
        <w:ind w:right="-284"/>
        <w:jc w:val="both"/>
      </w:pPr>
      <w:r w:rsidRPr="005D5665">
        <w:t>Pueden agruparse en la misma familia modelos con y sin asador, siempre y cuando se utilice el mismo quemador tanto para la función de hornear como para la función de asar y se avalúa el modelo con asador.</w:t>
      </w:r>
    </w:p>
    <w:p w14:paraId="18039954" w14:textId="77777777" w:rsidR="006C0445" w:rsidRPr="005D5665" w:rsidRDefault="006C0445" w:rsidP="006C0445">
      <w:pPr>
        <w:pStyle w:val="Prrafodelista"/>
        <w:spacing w:after="0" w:line="276" w:lineRule="auto"/>
        <w:ind w:right="-284"/>
        <w:jc w:val="both"/>
      </w:pPr>
    </w:p>
    <w:p w14:paraId="5D1DF34C" w14:textId="77777777" w:rsidR="006C0445" w:rsidRDefault="006C0445" w:rsidP="006C0445">
      <w:pPr>
        <w:pStyle w:val="Prrafodelista"/>
        <w:numPr>
          <w:ilvl w:val="0"/>
          <w:numId w:val="30"/>
        </w:numPr>
        <w:spacing w:after="0" w:line="276" w:lineRule="auto"/>
        <w:ind w:right="-284"/>
        <w:jc w:val="both"/>
      </w:pPr>
      <w:r w:rsidRPr="005D5665">
        <w:t>Pueden agruparse en la misma familia modelos con y sin asador, con un quemador adicional para asar en la parte superior de la cavidad del horno, siempre y cuando el quemador del horno tenga la misma capacidad térmica y se evalúa el modelo con asador superior.</w:t>
      </w:r>
    </w:p>
    <w:p w14:paraId="610B84E5" w14:textId="77777777" w:rsidR="006C0445" w:rsidRPr="005D5665" w:rsidRDefault="006C0445" w:rsidP="006C0445">
      <w:pPr>
        <w:pStyle w:val="Prrafodelista"/>
        <w:spacing w:after="0" w:line="276" w:lineRule="auto"/>
        <w:ind w:right="-284"/>
        <w:jc w:val="both"/>
      </w:pPr>
    </w:p>
    <w:p w14:paraId="11F640AD" w14:textId="77777777" w:rsidR="006C0445" w:rsidRPr="005D5665" w:rsidRDefault="006C0445" w:rsidP="006C0445">
      <w:pPr>
        <w:pStyle w:val="Prrafodelista"/>
        <w:numPr>
          <w:ilvl w:val="0"/>
          <w:numId w:val="19"/>
        </w:numPr>
        <w:spacing w:after="0" w:line="276" w:lineRule="auto"/>
        <w:ind w:right="-284"/>
        <w:jc w:val="both"/>
        <w:rPr>
          <w:b/>
          <w:bCs/>
        </w:rPr>
      </w:pPr>
      <w:r w:rsidRPr="005D5665">
        <w:rPr>
          <w:b/>
          <w:bCs/>
        </w:rPr>
        <w:t>Adicional a lo que se indica hasta el número 12 de la condición I y para parrillas:</w:t>
      </w:r>
    </w:p>
    <w:p w14:paraId="2F1BED83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5D738B10" w14:textId="77777777" w:rsidR="006C0445" w:rsidRDefault="006C0445" w:rsidP="006C0445">
      <w:pPr>
        <w:pStyle w:val="Prrafodelista"/>
        <w:numPr>
          <w:ilvl w:val="0"/>
          <w:numId w:val="31"/>
        </w:numPr>
        <w:spacing w:after="0" w:line="276" w:lineRule="auto"/>
        <w:ind w:left="709" w:right="-284" w:hanging="283"/>
        <w:jc w:val="both"/>
      </w:pPr>
      <w:r w:rsidRPr="005D5665">
        <w:t>Se permite la variación en tamaños de las parrillas, siempre y cuando se conserve el mismo número de quemadores con la misma capacidad térmica, se encuentren en la misma posición y se evalúe la parrilla con el menor tamaño.</w:t>
      </w:r>
    </w:p>
    <w:p w14:paraId="34AAC1CD" w14:textId="77777777" w:rsidR="006C0445" w:rsidRPr="005D5665" w:rsidRDefault="006C0445" w:rsidP="006C0445">
      <w:pPr>
        <w:spacing w:after="0" w:line="276" w:lineRule="auto"/>
        <w:ind w:right="-284"/>
        <w:jc w:val="both"/>
      </w:pPr>
    </w:p>
    <w:p w14:paraId="15D998E9" w14:textId="707B4A92" w:rsidR="006C044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5130EF">
        <w:rPr>
          <w:color w:val="auto"/>
          <w:sz w:val="22"/>
          <w:szCs w:val="22"/>
        </w:rPr>
        <w:t xml:space="preserve">Para efectos de certificación inicial se tendrá que enviar a pruebas de laboratorio el modelo más completo o de mayores características de la familia. </w:t>
      </w:r>
    </w:p>
    <w:p w14:paraId="44E8BBAC" w14:textId="2F74A069" w:rsidR="006C044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283A9757" w14:textId="6ACCAB1C" w:rsidR="006C044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07478698" w14:textId="0063260E" w:rsidR="006C0445" w:rsidRPr="00826D65" w:rsidRDefault="006C0445" w:rsidP="00DD64F5">
      <w:pPr>
        <w:pStyle w:val="Ttulo2"/>
        <w:spacing w:line="240" w:lineRule="auto"/>
        <w:jc w:val="center"/>
        <w:rPr>
          <w:lang w:val="es-ES"/>
        </w:rPr>
      </w:pPr>
      <w:bookmarkStart w:id="7" w:name="_Toc101858679"/>
      <w:r w:rsidRPr="00826D65">
        <w:rPr>
          <w:lang w:val="es-ES"/>
        </w:rPr>
        <w:lastRenderedPageBreak/>
        <w:t>“NOM-026-ENER-2015”, Eficiencia energética en acondicionadores de aire tipo dividido (</w:t>
      </w:r>
      <w:proofErr w:type="spellStart"/>
      <w:r w:rsidRPr="00826D65">
        <w:rPr>
          <w:lang w:val="es-ES"/>
        </w:rPr>
        <w:t>Inverter</w:t>
      </w:r>
      <w:proofErr w:type="spellEnd"/>
      <w:r w:rsidRPr="00826D65">
        <w:rPr>
          <w:lang w:val="es-ES"/>
        </w:rPr>
        <w:t>) con flujo de refrigerante variable, descarga libre y sin ductos de aire.</w:t>
      </w:r>
      <w:bookmarkEnd w:id="7"/>
    </w:p>
    <w:p w14:paraId="5E032F83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>Para el proceso de certificación, los acondicionadores de aire tipo dividido (</w:t>
      </w:r>
      <w:proofErr w:type="spellStart"/>
      <w:r w:rsidRPr="00826D65">
        <w:rPr>
          <w:color w:val="auto"/>
          <w:sz w:val="22"/>
          <w:szCs w:val="22"/>
        </w:rPr>
        <w:t>Inverter</w:t>
      </w:r>
      <w:proofErr w:type="spellEnd"/>
      <w:r w:rsidRPr="00826D65">
        <w:rPr>
          <w:color w:val="auto"/>
          <w:sz w:val="22"/>
          <w:szCs w:val="22"/>
        </w:rPr>
        <w:t>) con flujo de refrigerante variable, descarga libre y sin ductos de aire se agrupan en familias de acuerdo con lo siguiente:</w:t>
      </w:r>
    </w:p>
    <w:p w14:paraId="3B429A91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 xml:space="preserve"> Para definir la familia de productos correspondiente a esta NOM, dos o más modelos se consideran de la misma familia siempre y cuando cumplan con todos y cada uno de los siguientes criterios: </w:t>
      </w:r>
    </w:p>
    <w:p w14:paraId="05308EB0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 xml:space="preserve">1) Contar con una Relación de Eficiencia Energética Estacional (REEE), mayor o igual al valor mínimo establecido en </w:t>
      </w:r>
      <w:r>
        <w:rPr>
          <w:color w:val="auto"/>
          <w:sz w:val="22"/>
          <w:szCs w:val="22"/>
        </w:rPr>
        <w:t>la tabla</w:t>
      </w:r>
      <w:r w:rsidRPr="00826D65">
        <w:rPr>
          <w:color w:val="auto"/>
          <w:sz w:val="22"/>
          <w:szCs w:val="22"/>
        </w:rPr>
        <w:t xml:space="preserve">. </w:t>
      </w:r>
    </w:p>
    <w:p w14:paraId="32DE9988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 xml:space="preserve">2) Se acepta agrupación de familia de aparatos de sólo enfriamiento o enfriamiento y calefacción con bomba de calor o enfriamiento y calefacción con resistencia eléctrica. </w:t>
      </w:r>
    </w:p>
    <w:p w14:paraId="20B4B499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 xml:space="preserve">3) Misma capacidad y características eléctricas del compresor con tecnología </w:t>
      </w:r>
      <w:proofErr w:type="spellStart"/>
      <w:r w:rsidRPr="00826D65">
        <w:rPr>
          <w:color w:val="auto"/>
          <w:sz w:val="22"/>
          <w:szCs w:val="22"/>
        </w:rPr>
        <w:t>Inverter</w:t>
      </w:r>
      <w:proofErr w:type="spellEnd"/>
      <w:r w:rsidRPr="00826D65">
        <w:rPr>
          <w:color w:val="auto"/>
          <w:sz w:val="22"/>
          <w:szCs w:val="22"/>
        </w:rPr>
        <w:t xml:space="preserve"> y abanico, mismo tipo de evaporador y condensador y misma capacidad de enfriamiento, conforme a la Tabla  </w:t>
      </w:r>
    </w:p>
    <w:p w14:paraId="4F812247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 xml:space="preserve">4) Misma tensión eléctrica. </w:t>
      </w:r>
    </w:p>
    <w:p w14:paraId="280CEFB0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 xml:space="preserve">5) En caso de familia y en el proceso de certificación inicial enviar a pruebas de laboratorio el modelo de menor REEE. </w:t>
      </w:r>
    </w:p>
    <w:p w14:paraId="1353EA03" w14:textId="77777777" w:rsidR="006C044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 xml:space="preserve">6) Los modelos pertenecientes a una misma familia pueden presentar en sus etiquetas de eficiencia energética un valor de REEE distinto entre sí, siempre y cuando éste no se encuentre por debajo del valor REEE requerido por la NOM en la siguiente Tabla </w:t>
      </w:r>
    </w:p>
    <w:p w14:paraId="15453BFA" w14:textId="77777777" w:rsidR="006C044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1C1A92DB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42809567" w14:textId="77777777" w:rsidR="006C0445" w:rsidRDefault="006C0445" w:rsidP="006C0445">
      <w:pPr>
        <w:spacing w:after="0" w:line="276" w:lineRule="auto"/>
        <w:ind w:right="-284"/>
        <w:jc w:val="center"/>
        <w:rPr>
          <w:b/>
          <w:bCs/>
          <w:color w:val="auto"/>
          <w:sz w:val="22"/>
          <w:szCs w:val="22"/>
        </w:rPr>
      </w:pPr>
      <w:r w:rsidRPr="00C8203E">
        <w:rPr>
          <w:b/>
          <w:bCs/>
          <w:color w:val="auto"/>
          <w:sz w:val="22"/>
          <w:szCs w:val="22"/>
        </w:rPr>
        <w:t>Tabla Relación de Eficiencia Energética Estacional (REEE) por modelo o agrupación de familia Acondicionadores de aire tipo dividido/INVERTER</w:t>
      </w:r>
    </w:p>
    <w:p w14:paraId="59F072F3" w14:textId="77777777" w:rsidR="006C0445" w:rsidRPr="00C8203E" w:rsidRDefault="006C0445" w:rsidP="006C0445">
      <w:pPr>
        <w:spacing w:after="0" w:line="276" w:lineRule="auto"/>
        <w:ind w:right="-284"/>
        <w:jc w:val="both"/>
        <w:rPr>
          <w:b/>
          <w:bCs/>
          <w:color w:val="auto"/>
          <w:sz w:val="22"/>
          <w:szCs w:val="22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992"/>
        <w:gridCol w:w="5245"/>
        <w:gridCol w:w="1417"/>
      </w:tblGrid>
      <w:tr w:rsidR="006C0445" w:rsidRPr="00B662EA" w14:paraId="62801354" w14:textId="77777777" w:rsidTr="00660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6A8A5" w14:textId="77777777" w:rsidR="006C0445" w:rsidRPr="00826D65" w:rsidRDefault="006C0445" w:rsidP="006605C0">
            <w:pPr>
              <w:spacing w:before="0" w:after="0" w:line="276" w:lineRule="auto"/>
              <w:ind w:left="0" w:right="-284"/>
              <w:jc w:val="both"/>
              <w:rPr>
                <w:b w:val="0"/>
                <w:color w:val="auto"/>
                <w:szCs w:val="22"/>
              </w:rPr>
            </w:pPr>
            <w:r w:rsidRPr="00826D65">
              <w:rPr>
                <w:color w:val="auto"/>
                <w:szCs w:val="22"/>
              </w:rPr>
              <w:t>Familia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0B002" w14:textId="77777777" w:rsidR="006C0445" w:rsidRPr="00826D65" w:rsidRDefault="006C0445" w:rsidP="006605C0">
            <w:pPr>
              <w:spacing w:before="0" w:after="0" w:line="276" w:lineRule="auto"/>
              <w:ind w:left="0" w:right="-284"/>
              <w:jc w:val="both"/>
              <w:rPr>
                <w:color w:val="auto"/>
                <w:szCs w:val="22"/>
              </w:rPr>
            </w:pPr>
            <w:r w:rsidRPr="00826D65">
              <w:rPr>
                <w:color w:val="auto"/>
                <w:szCs w:val="22"/>
              </w:rPr>
              <w:t>Capacidad de enfriamiento Watts (BTU/h)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D367D" w14:textId="77777777" w:rsidR="006C0445" w:rsidRPr="0012669A" w:rsidRDefault="006C0445" w:rsidP="006605C0">
            <w:pPr>
              <w:spacing w:before="0" w:after="0" w:line="276" w:lineRule="auto"/>
              <w:ind w:left="0" w:right="-284"/>
              <w:jc w:val="both"/>
              <w:rPr>
                <w:color w:val="auto"/>
                <w:szCs w:val="22"/>
                <w:lang w:val="en-US"/>
              </w:rPr>
            </w:pPr>
            <w:r w:rsidRPr="0012669A">
              <w:rPr>
                <w:color w:val="auto"/>
                <w:szCs w:val="22"/>
                <w:lang w:val="en-US"/>
              </w:rPr>
              <w:t xml:space="preserve">REEE </w:t>
            </w:r>
            <w:proofErr w:type="spellStart"/>
            <w:r w:rsidRPr="0012669A">
              <w:rPr>
                <w:color w:val="auto"/>
                <w:szCs w:val="22"/>
                <w:lang w:val="en-US"/>
              </w:rPr>
              <w:t>Wt</w:t>
            </w:r>
            <w:proofErr w:type="spellEnd"/>
            <w:r w:rsidRPr="0012669A">
              <w:rPr>
                <w:color w:val="auto"/>
                <w:szCs w:val="22"/>
                <w:lang w:val="en-US"/>
              </w:rPr>
              <w:t>/We (BTU/</w:t>
            </w:r>
            <w:proofErr w:type="spellStart"/>
            <w:r w:rsidRPr="0012669A">
              <w:rPr>
                <w:color w:val="auto"/>
                <w:szCs w:val="22"/>
                <w:lang w:val="en-US"/>
              </w:rPr>
              <w:t>hW</w:t>
            </w:r>
            <w:proofErr w:type="spellEnd"/>
            <w:r w:rsidRPr="0012669A">
              <w:rPr>
                <w:color w:val="auto"/>
                <w:szCs w:val="22"/>
                <w:lang w:val="en-US"/>
              </w:rPr>
              <w:t>)</w:t>
            </w:r>
          </w:p>
        </w:tc>
      </w:tr>
      <w:tr w:rsidR="006C0445" w:rsidRPr="00826D65" w14:paraId="1FF682C2" w14:textId="77777777" w:rsidTr="006605C0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26703" w14:textId="77777777" w:rsidR="006C0445" w:rsidRPr="00826D65" w:rsidRDefault="006C0445" w:rsidP="006605C0">
            <w:pPr>
              <w:spacing w:before="0" w:after="0" w:line="276" w:lineRule="auto"/>
              <w:ind w:left="0" w:right="-284"/>
              <w:jc w:val="both"/>
              <w:rPr>
                <w:color w:val="auto"/>
                <w:sz w:val="22"/>
                <w:szCs w:val="22"/>
              </w:rPr>
            </w:pPr>
            <w:r w:rsidRPr="00826D65">
              <w:rPr>
                <w:color w:val="auto"/>
                <w:sz w:val="22"/>
                <w:szCs w:val="22"/>
              </w:rPr>
              <w:t xml:space="preserve">1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6D4B3" w14:textId="77777777" w:rsidR="006C0445" w:rsidRPr="00826D65" w:rsidRDefault="006C0445" w:rsidP="006605C0">
            <w:pPr>
              <w:spacing w:before="0" w:after="0" w:line="276" w:lineRule="auto"/>
              <w:ind w:left="0" w:right="-284"/>
              <w:jc w:val="both"/>
              <w:rPr>
                <w:color w:val="auto"/>
                <w:sz w:val="22"/>
                <w:szCs w:val="22"/>
              </w:rPr>
            </w:pPr>
            <w:r w:rsidRPr="00826D65">
              <w:rPr>
                <w:color w:val="auto"/>
                <w:sz w:val="22"/>
                <w:szCs w:val="22"/>
              </w:rPr>
              <w:t xml:space="preserve">Hasta 4 101 (13 993)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AC579" w14:textId="77777777" w:rsidR="006C0445" w:rsidRPr="00826D65" w:rsidRDefault="006C0445" w:rsidP="006605C0">
            <w:pPr>
              <w:spacing w:before="0" w:after="0" w:line="276" w:lineRule="auto"/>
              <w:ind w:left="0" w:right="-284"/>
              <w:jc w:val="both"/>
              <w:rPr>
                <w:color w:val="auto"/>
                <w:sz w:val="22"/>
                <w:szCs w:val="22"/>
              </w:rPr>
            </w:pPr>
            <w:r w:rsidRPr="00826D65">
              <w:rPr>
                <w:color w:val="auto"/>
                <w:sz w:val="22"/>
                <w:szCs w:val="22"/>
              </w:rPr>
              <w:t>4.68 (16)</w:t>
            </w:r>
          </w:p>
        </w:tc>
      </w:tr>
      <w:tr w:rsidR="006C0445" w:rsidRPr="00826D65" w14:paraId="129299CD" w14:textId="77777777" w:rsidTr="006605C0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3111C" w14:textId="77777777" w:rsidR="006C0445" w:rsidRPr="00826D65" w:rsidRDefault="006C0445" w:rsidP="006605C0">
            <w:pPr>
              <w:spacing w:before="0" w:after="0" w:line="276" w:lineRule="auto"/>
              <w:ind w:left="0" w:right="-284"/>
              <w:jc w:val="both"/>
              <w:rPr>
                <w:color w:val="auto"/>
                <w:sz w:val="22"/>
                <w:szCs w:val="22"/>
              </w:rPr>
            </w:pPr>
            <w:r w:rsidRPr="00826D65">
              <w:rPr>
                <w:color w:val="auto"/>
                <w:sz w:val="22"/>
                <w:szCs w:val="22"/>
              </w:rPr>
              <w:t xml:space="preserve">2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447B2" w14:textId="77777777" w:rsidR="006C0445" w:rsidRPr="00826D65" w:rsidRDefault="006C0445" w:rsidP="006605C0">
            <w:pPr>
              <w:spacing w:before="0" w:after="0" w:line="276" w:lineRule="auto"/>
              <w:ind w:left="0" w:right="-284"/>
              <w:jc w:val="both"/>
              <w:rPr>
                <w:color w:val="auto"/>
                <w:sz w:val="22"/>
                <w:szCs w:val="22"/>
              </w:rPr>
            </w:pPr>
            <w:r w:rsidRPr="00826D65">
              <w:rPr>
                <w:color w:val="auto"/>
                <w:sz w:val="22"/>
                <w:szCs w:val="22"/>
              </w:rPr>
              <w:t>Mayor que 4 101 (13 993) hasta 5 859 (19 991.493)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F6069" w14:textId="77777777" w:rsidR="006C0445" w:rsidRPr="00826D65" w:rsidRDefault="006C0445" w:rsidP="006605C0">
            <w:pPr>
              <w:spacing w:before="0" w:after="0" w:line="276" w:lineRule="auto"/>
              <w:ind w:left="0" w:right="-284"/>
              <w:jc w:val="both"/>
              <w:rPr>
                <w:color w:val="auto"/>
                <w:sz w:val="22"/>
                <w:szCs w:val="22"/>
              </w:rPr>
            </w:pPr>
            <w:r w:rsidRPr="00826D65">
              <w:rPr>
                <w:color w:val="auto"/>
                <w:sz w:val="22"/>
                <w:szCs w:val="22"/>
              </w:rPr>
              <w:t>4.68 (16)</w:t>
            </w:r>
          </w:p>
        </w:tc>
      </w:tr>
      <w:tr w:rsidR="006C0445" w:rsidRPr="00826D65" w14:paraId="787D7803" w14:textId="77777777" w:rsidTr="006605C0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3187A" w14:textId="77777777" w:rsidR="006C0445" w:rsidRPr="00826D65" w:rsidRDefault="006C0445" w:rsidP="006605C0">
            <w:pPr>
              <w:spacing w:before="0" w:after="0" w:line="276" w:lineRule="auto"/>
              <w:ind w:left="0" w:right="-284"/>
              <w:jc w:val="both"/>
              <w:rPr>
                <w:color w:val="auto"/>
                <w:sz w:val="22"/>
                <w:szCs w:val="22"/>
              </w:rPr>
            </w:pPr>
            <w:r w:rsidRPr="00826D65">
              <w:rPr>
                <w:color w:val="auto"/>
                <w:sz w:val="22"/>
                <w:szCs w:val="22"/>
              </w:rPr>
              <w:t xml:space="preserve">3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ED357" w14:textId="77777777" w:rsidR="006C0445" w:rsidRPr="00826D65" w:rsidRDefault="006C0445" w:rsidP="006605C0">
            <w:pPr>
              <w:spacing w:before="0" w:after="0" w:line="276" w:lineRule="auto"/>
              <w:ind w:left="0" w:right="-284"/>
              <w:jc w:val="both"/>
              <w:rPr>
                <w:color w:val="auto"/>
                <w:sz w:val="22"/>
                <w:szCs w:val="22"/>
              </w:rPr>
            </w:pPr>
            <w:r w:rsidRPr="00826D65">
              <w:rPr>
                <w:color w:val="auto"/>
                <w:sz w:val="22"/>
                <w:szCs w:val="22"/>
              </w:rPr>
              <w:t xml:space="preserve">Mayor que 5 859 (19 991.493) hasta 10 600 (36 168.26)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E9456" w14:textId="77777777" w:rsidR="006C0445" w:rsidRPr="00826D65" w:rsidRDefault="006C0445" w:rsidP="006605C0">
            <w:pPr>
              <w:spacing w:before="0" w:after="0" w:line="276" w:lineRule="auto"/>
              <w:ind w:left="0" w:right="-284"/>
              <w:jc w:val="both"/>
              <w:rPr>
                <w:color w:val="auto"/>
                <w:sz w:val="22"/>
                <w:szCs w:val="22"/>
              </w:rPr>
            </w:pPr>
            <w:r w:rsidRPr="00826D65">
              <w:rPr>
                <w:color w:val="auto"/>
                <w:sz w:val="22"/>
                <w:szCs w:val="22"/>
              </w:rPr>
              <w:t>4.39 (15)</w:t>
            </w:r>
          </w:p>
        </w:tc>
      </w:tr>
      <w:tr w:rsidR="006C0445" w:rsidRPr="00826D65" w14:paraId="6F1ACD95" w14:textId="77777777" w:rsidTr="006605C0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203F4" w14:textId="77777777" w:rsidR="006C0445" w:rsidRPr="00826D65" w:rsidRDefault="006C0445" w:rsidP="006605C0">
            <w:pPr>
              <w:spacing w:before="0" w:after="0" w:line="276" w:lineRule="auto"/>
              <w:ind w:left="0" w:right="-284"/>
              <w:jc w:val="both"/>
              <w:rPr>
                <w:color w:val="auto"/>
                <w:sz w:val="22"/>
                <w:szCs w:val="22"/>
              </w:rPr>
            </w:pPr>
            <w:r w:rsidRPr="00826D65">
              <w:rPr>
                <w:color w:val="auto"/>
                <w:sz w:val="22"/>
                <w:szCs w:val="22"/>
              </w:rPr>
              <w:t xml:space="preserve">4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E5AAB" w14:textId="77777777" w:rsidR="006C0445" w:rsidRPr="00826D65" w:rsidRDefault="006C0445" w:rsidP="006605C0">
            <w:pPr>
              <w:spacing w:before="0" w:after="0" w:line="276" w:lineRule="auto"/>
              <w:ind w:left="0" w:right="-284"/>
              <w:jc w:val="both"/>
              <w:rPr>
                <w:color w:val="auto"/>
                <w:sz w:val="22"/>
                <w:szCs w:val="22"/>
              </w:rPr>
            </w:pPr>
            <w:r w:rsidRPr="00826D65">
              <w:rPr>
                <w:color w:val="auto"/>
                <w:sz w:val="22"/>
                <w:szCs w:val="22"/>
              </w:rPr>
              <w:t xml:space="preserve">Mayor que 10 600 (36168.26) hasta 19 050 (65 000.505)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9205A" w14:textId="77777777" w:rsidR="006C0445" w:rsidRPr="00826D65" w:rsidRDefault="006C0445" w:rsidP="006605C0">
            <w:pPr>
              <w:spacing w:before="0" w:after="0" w:line="276" w:lineRule="auto"/>
              <w:ind w:left="0" w:right="-284"/>
              <w:jc w:val="both"/>
              <w:rPr>
                <w:color w:val="auto"/>
                <w:sz w:val="22"/>
                <w:szCs w:val="22"/>
              </w:rPr>
            </w:pPr>
            <w:r w:rsidRPr="00826D65">
              <w:rPr>
                <w:color w:val="auto"/>
                <w:sz w:val="22"/>
                <w:szCs w:val="22"/>
              </w:rPr>
              <w:t>4.10 (14)</w:t>
            </w:r>
          </w:p>
        </w:tc>
      </w:tr>
    </w:tbl>
    <w:p w14:paraId="724DCE1D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2DE9363B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 xml:space="preserve">Las variantes de carácter estético o de apariencia del producto y sus componentes, no se consideran limitantes para la agrupación de familia. </w:t>
      </w:r>
    </w:p>
    <w:p w14:paraId="66D24D79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  <w:r w:rsidRPr="00826D65">
        <w:rPr>
          <w:color w:val="auto"/>
          <w:sz w:val="22"/>
          <w:szCs w:val="22"/>
        </w:rPr>
        <w:t>No se considera de la misma familia a aquellos productos que no cumplan con uno o más criterios aplicables a la definición de familias antes expuestos.</w:t>
      </w:r>
    </w:p>
    <w:p w14:paraId="2CF30535" w14:textId="77777777" w:rsidR="006C0445" w:rsidRPr="00826D65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48CD4E74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57CBE867" w14:textId="77777777" w:rsidR="006C0445" w:rsidRPr="005130EF" w:rsidRDefault="006C0445" w:rsidP="006C0445">
      <w:pPr>
        <w:spacing w:after="0" w:line="276" w:lineRule="auto"/>
        <w:ind w:right="-284"/>
        <w:jc w:val="both"/>
        <w:rPr>
          <w:color w:val="auto"/>
          <w:sz w:val="22"/>
          <w:szCs w:val="22"/>
        </w:rPr>
      </w:pPr>
    </w:p>
    <w:p w14:paraId="12ABA4C0" w14:textId="193584CE" w:rsidR="00F90AF2" w:rsidRDefault="000E1F07" w:rsidP="00CC12FC">
      <w:pPr>
        <w:pStyle w:val="Ttulo2"/>
        <w:spacing w:line="240" w:lineRule="auto"/>
        <w:jc w:val="center"/>
      </w:pPr>
      <w:bookmarkStart w:id="8" w:name="_Toc101858680"/>
      <w:r>
        <w:lastRenderedPageBreak/>
        <w:t>“</w:t>
      </w:r>
      <w:r w:rsidR="00F90AF2" w:rsidRPr="00D01430">
        <w:t>NOM-029-ENER-2017</w:t>
      </w:r>
      <w:bookmarkStart w:id="9" w:name="_Toc16678790"/>
      <w:bookmarkEnd w:id="0"/>
      <w:r>
        <w:t>”,</w:t>
      </w:r>
      <w:r w:rsidR="004E1923" w:rsidRPr="00D01430">
        <w:t xml:space="preserve"> Eficiencia energética de fuentes de alimentación externa</w:t>
      </w:r>
      <w:bookmarkEnd w:id="8"/>
    </w:p>
    <w:p w14:paraId="35348D22" w14:textId="77777777" w:rsidR="00CC12FC" w:rsidRPr="00CC12FC" w:rsidRDefault="00CC12FC" w:rsidP="00CC12FC"/>
    <w:bookmarkEnd w:id="9"/>
    <w:p w14:paraId="73967465" w14:textId="77777777" w:rsidR="00F90AF2" w:rsidRPr="00335877" w:rsidRDefault="00F90AF2" w:rsidP="004E1923">
      <w:pPr>
        <w:spacing w:after="0" w:line="240" w:lineRule="auto"/>
        <w:ind w:right="-284"/>
        <w:rPr>
          <w:noProof/>
          <w:color w:val="auto"/>
          <w:kern w:val="20"/>
          <w:sz w:val="22"/>
          <w:szCs w:val="22"/>
        </w:rPr>
      </w:pPr>
      <w:r w:rsidRPr="00335877">
        <w:rPr>
          <w:color w:val="auto"/>
        </w:rPr>
        <w:t>Para el proceso de certificación, las FAE se agrupan por familias de productos, dos o más</w:t>
      </w:r>
      <w:r w:rsidRPr="00335877">
        <w:rPr>
          <w:noProof/>
          <w:color w:val="auto"/>
          <w:kern w:val="20"/>
          <w:sz w:val="22"/>
          <w:szCs w:val="22"/>
        </w:rPr>
        <w:t xml:space="preserve"> modelos se consideran de la misma, siempre y cuando cumplan los siguientes criterios:</w:t>
      </w:r>
    </w:p>
    <w:p w14:paraId="6DFC4432" w14:textId="77777777" w:rsidR="00F90AF2" w:rsidRPr="00335877" w:rsidRDefault="00F90AF2" w:rsidP="004E1923">
      <w:pPr>
        <w:pStyle w:val="ROMANOS"/>
        <w:numPr>
          <w:ilvl w:val="0"/>
          <w:numId w:val="4"/>
        </w:numPr>
        <w:spacing w:after="0" w:line="240" w:lineRule="auto"/>
        <w:ind w:left="2160" w:right="-284"/>
        <w:rPr>
          <w:rFonts w:asciiTheme="minorHAnsi" w:eastAsiaTheme="minorHAnsi" w:hAnsiTheme="minorHAnsi" w:cstheme="minorBidi"/>
          <w:noProof/>
          <w:kern w:val="20"/>
          <w:sz w:val="22"/>
          <w:szCs w:val="22"/>
          <w:lang w:eastAsia="en-US"/>
        </w:rPr>
      </w:pPr>
      <w:r w:rsidRPr="00335877">
        <w:rPr>
          <w:rFonts w:asciiTheme="minorHAnsi" w:eastAsiaTheme="minorHAnsi" w:hAnsiTheme="minorHAnsi" w:cstheme="minorBidi"/>
          <w:noProof/>
          <w:kern w:val="20"/>
          <w:sz w:val="22"/>
          <w:szCs w:val="22"/>
          <w:lang w:eastAsia="en-US"/>
        </w:rPr>
        <w:t>Mismo tipo (Clasificación según su nivel de tensión eléctrica de salida):</w:t>
      </w:r>
    </w:p>
    <w:p w14:paraId="01D11599" w14:textId="77777777" w:rsidR="00F90AF2" w:rsidRPr="00335877" w:rsidRDefault="00F90AF2" w:rsidP="004E1923">
      <w:pPr>
        <w:pStyle w:val="INCISO"/>
        <w:numPr>
          <w:ilvl w:val="0"/>
          <w:numId w:val="3"/>
        </w:numPr>
        <w:tabs>
          <w:tab w:val="left" w:pos="1080"/>
        </w:tabs>
        <w:spacing w:after="0" w:line="240" w:lineRule="auto"/>
        <w:ind w:left="2520" w:right="-284"/>
        <w:rPr>
          <w:rFonts w:asciiTheme="minorHAnsi" w:eastAsiaTheme="minorHAnsi" w:hAnsiTheme="minorHAnsi" w:cstheme="minorBidi"/>
          <w:noProof/>
          <w:kern w:val="20"/>
          <w:sz w:val="22"/>
          <w:szCs w:val="22"/>
          <w:lang w:eastAsia="en-US"/>
        </w:rPr>
      </w:pPr>
      <w:r w:rsidRPr="00335877">
        <w:rPr>
          <w:rFonts w:asciiTheme="minorHAnsi" w:eastAsiaTheme="minorHAnsi" w:hAnsiTheme="minorHAnsi" w:cstheme="minorBidi"/>
          <w:noProof/>
          <w:kern w:val="20"/>
          <w:sz w:val="22"/>
          <w:szCs w:val="22"/>
          <w:lang w:eastAsia="en-US"/>
        </w:rPr>
        <w:t>FAE de tensión de salida USB.</w:t>
      </w:r>
    </w:p>
    <w:p w14:paraId="4D36438E" w14:textId="77777777" w:rsidR="00F90AF2" w:rsidRPr="00335877" w:rsidRDefault="00F90AF2" w:rsidP="004E1923">
      <w:pPr>
        <w:pStyle w:val="INCISO"/>
        <w:numPr>
          <w:ilvl w:val="0"/>
          <w:numId w:val="3"/>
        </w:numPr>
        <w:tabs>
          <w:tab w:val="left" w:pos="1080"/>
        </w:tabs>
        <w:spacing w:after="0" w:line="240" w:lineRule="auto"/>
        <w:ind w:left="2520" w:right="-284"/>
        <w:rPr>
          <w:rFonts w:asciiTheme="minorHAnsi" w:eastAsiaTheme="minorHAnsi" w:hAnsiTheme="minorHAnsi" w:cstheme="minorBidi"/>
          <w:noProof/>
          <w:kern w:val="20"/>
          <w:sz w:val="22"/>
          <w:szCs w:val="22"/>
          <w:lang w:eastAsia="en-US"/>
        </w:rPr>
      </w:pPr>
      <w:r w:rsidRPr="00335877">
        <w:rPr>
          <w:rFonts w:asciiTheme="minorHAnsi" w:eastAsiaTheme="minorHAnsi" w:hAnsiTheme="minorHAnsi" w:cstheme="minorBidi"/>
          <w:noProof/>
          <w:kern w:val="20"/>
          <w:sz w:val="22"/>
          <w:szCs w:val="22"/>
          <w:lang w:eastAsia="en-US"/>
        </w:rPr>
        <w:t>FAE de baja tensión de salida.</w:t>
      </w:r>
    </w:p>
    <w:p w14:paraId="35CA888A" w14:textId="77777777" w:rsidR="00F90AF2" w:rsidRPr="00335877" w:rsidRDefault="00F90AF2" w:rsidP="004E1923">
      <w:pPr>
        <w:pStyle w:val="INCISO"/>
        <w:numPr>
          <w:ilvl w:val="0"/>
          <w:numId w:val="3"/>
        </w:numPr>
        <w:tabs>
          <w:tab w:val="left" w:pos="1080"/>
        </w:tabs>
        <w:spacing w:after="0" w:line="240" w:lineRule="auto"/>
        <w:ind w:left="2520" w:right="-284"/>
        <w:rPr>
          <w:rFonts w:asciiTheme="minorHAnsi" w:eastAsiaTheme="minorHAnsi" w:hAnsiTheme="minorHAnsi" w:cstheme="minorBidi"/>
          <w:noProof/>
          <w:kern w:val="20"/>
          <w:sz w:val="22"/>
          <w:szCs w:val="22"/>
          <w:lang w:eastAsia="en-US"/>
        </w:rPr>
      </w:pPr>
      <w:r w:rsidRPr="00335877">
        <w:rPr>
          <w:rFonts w:asciiTheme="minorHAnsi" w:eastAsiaTheme="minorHAnsi" w:hAnsiTheme="minorHAnsi" w:cstheme="minorBidi"/>
          <w:noProof/>
          <w:kern w:val="20"/>
          <w:sz w:val="22"/>
          <w:szCs w:val="22"/>
          <w:lang w:eastAsia="en-US"/>
        </w:rPr>
        <w:t>FAE de tensión de salida genérica.</w:t>
      </w:r>
    </w:p>
    <w:p w14:paraId="35E4DA78" w14:textId="7517EBF8" w:rsidR="00F90AF2" w:rsidRPr="00335877" w:rsidRDefault="00F90AF2" w:rsidP="004E1923">
      <w:pPr>
        <w:pStyle w:val="ROMANOS"/>
        <w:numPr>
          <w:ilvl w:val="0"/>
          <w:numId w:val="4"/>
        </w:numPr>
        <w:spacing w:after="0" w:line="240" w:lineRule="auto"/>
        <w:ind w:left="2160" w:right="-284"/>
        <w:rPr>
          <w:rFonts w:asciiTheme="minorHAnsi" w:eastAsiaTheme="minorHAnsi" w:hAnsiTheme="minorHAnsi" w:cstheme="minorBidi"/>
          <w:noProof/>
          <w:kern w:val="20"/>
          <w:sz w:val="22"/>
          <w:szCs w:val="22"/>
          <w:lang w:eastAsia="en-US"/>
        </w:rPr>
      </w:pPr>
      <w:r w:rsidRPr="00335877">
        <w:rPr>
          <w:rFonts w:asciiTheme="minorHAnsi" w:eastAsiaTheme="minorHAnsi" w:hAnsiTheme="minorHAnsi" w:cstheme="minorBidi"/>
          <w:noProof/>
          <w:kern w:val="20"/>
          <w:sz w:val="22"/>
          <w:szCs w:val="22"/>
          <w:lang w:eastAsia="en-US"/>
        </w:rPr>
        <w:t>Que se encuentre en el mismo intervalo de potencia de salida, conforme a la Tabla 15.</w:t>
      </w:r>
    </w:p>
    <w:p w14:paraId="279DFA3F" w14:textId="1DB5D57C" w:rsidR="00F90AF2" w:rsidRPr="00335877" w:rsidRDefault="00F90AF2" w:rsidP="004E1923">
      <w:pPr>
        <w:pStyle w:val="Descripcin"/>
        <w:keepNext/>
        <w:spacing w:after="0"/>
        <w:ind w:left="1440" w:right="-284"/>
        <w:rPr>
          <w:i w:val="0"/>
          <w:color w:val="auto"/>
        </w:rPr>
      </w:pPr>
      <w:r w:rsidRPr="00335877">
        <w:rPr>
          <w:i w:val="0"/>
          <w:color w:val="auto"/>
        </w:rPr>
        <w:t xml:space="preserve">Tabla </w:t>
      </w:r>
      <w:r w:rsidRPr="00335877">
        <w:rPr>
          <w:i w:val="0"/>
          <w:color w:val="auto"/>
        </w:rPr>
        <w:fldChar w:fldCharType="begin"/>
      </w:r>
      <w:r w:rsidRPr="00335877">
        <w:rPr>
          <w:i w:val="0"/>
          <w:color w:val="auto"/>
        </w:rPr>
        <w:instrText xml:space="preserve"> SEQ Tabla \* ARABIC </w:instrText>
      </w:r>
      <w:r w:rsidRPr="00335877">
        <w:rPr>
          <w:i w:val="0"/>
          <w:color w:val="auto"/>
        </w:rPr>
        <w:fldChar w:fldCharType="separate"/>
      </w:r>
      <w:r w:rsidR="00400BD5">
        <w:rPr>
          <w:i w:val="0"/>
          <w:noProof/>
          <w:color w:val="auto"/>
        </w:rPr>
        <w:t>1</w:t>
      </w:r>
      <w:r w:rsidRPr="00335877">
        <w:rPr>
          <w:i w:val="0"/>
          <w:color w:val="auto"/>
        </w:rPr>
        <w:fldChar w:fldCharType="end"/>
      </w:r>
      <w:r w:rsidRPr="00335877">
        <w:rPr>
          <w:i w:val="0"/>
          <w:color w:val="auto"/>
        </w:rPr>
        <w:t xml:space="preserve"> Intervalo de potencia de salida que deben cumplir las FAE para la agrupación de familias</w:t>
      </w:r>
    </w:p>
    <w:tbl>
      <w:tblPr>
        <w:tblpPr w:leftFromText="141" w:rightFromText="141" w:vertAnchor="text" w:tblpXSpec="center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4653"/>
      </w:tblGrid>
      <w:tr w:rsidR="00335877" w:rsidRPr="00335877" w14:paraId="02CD8946" w14:textId="77777777" w:rsidTr="00F90AF2">
        <w:trPr>
          <w:cantSplit/>
          <w:trHeight w:val="316"/>
        </w:trPr>
        <w:tc>
          <w:tcPr>
            <w:tcW w:w="4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14:paraId="729615C1" w14:textId="77777777" w:rsidR="00F90AF2" w:rsidRPr="00335877" w:rsidRDefault="00F90AF2" w:rsidP="004E1923">
            <w:pPr>
              <w:pStyle w:val="Texto"/>
              <w:spacing w:after="0" w:line="240" w:lineRule="auto"/>
              <w:ind w:right="-284" w:firstLine="0"/>
              <w:jc w:val="center"/>
              <w:rPr>
                <w:sz w:val="20"/>
                <w:szCs w:val="22"/>
              </w:rPr>
            </w:pPr>
            <w:r w:rsidRPr="00335877">
              <w:rPr>
                <w:sz w:val="20"/>
                <w:szCs w:val="22"/>
              </w:rPr>
              <w:t>Intervalo de potencia de salida</w:t>
            </w:r>
          </w:p>
        </w:tc>
      </w:tr>
      <w:tr w:rsidR="00335877" w:rsidRPr="00335877" w14:paraId="0C24D841" w14:textId="77777777" w:rsidTr="00F90AF2">
        <w:trPr>
          <w:cantSplit/>
          <w:trHeight w:val="316"/>
        </w:trPr>
        <w:tc>
          <w:tcPr>
            <w:tcW w:w="4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7F529" w14:textId="77777777" w:rsidR="00F90AF2" w:rsidRPr="00335877" w:rsidRDefault="00F90AF2" w:rsidP="004E1923">
            <w:pPr>
              <w:pStyle w:val="Texto"/>
              <w:spacing w:after="0" w:line="240" w:lineRule="auto"/>
              <w:ind w:right="-284" w:firstLine="0"/>
              <w:jc w:val="center"/>
              <w:rPr>
                <w:sz w:val="20"/>
                <w:szCs w:val="22"/>
              </w:rPr>
            </w:pPr>
            <w:r w:rsidRPr="00335877">
              <w:rPr>
                <w:sz w:val="20"/>
                <w:szCs w:val="22"/>
              </w:rPr>
              <w:t>Menor o igual que 1,0 W</w:t>
            </w:r>
          </w:p>
        </w:tc>
      </w:tr>
      <w:tr w:rsidR="00335877" w:rsidRPr="00335877" w14:paraId="29719F67" w14:textId="77777777" w:rsidTr="00F90AF2">
        <w:trPr>
          <w:cantSplit/>
          <w:trHeight w:val="316"/>
        </w:trPr>
        <w:tc>
          <w:tcPr>
            <w:tcW w:w="4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8DC20" w14:textId="77777777" w:rsidR="00F90AF2" w:rsidRPr="00335877" w:rsidRDefault="00F90AF2" w:rsidP="004E1923">
            <w:pPr>
              <w:pStyle w:val="Texto"/>
              <w:spacing w:after="0" w:line="240" w:lineRule="auto"/>
              <w:ind w:right="-284" w:firstLine="0"/>
              <w:jc w:val="center"/>
              <w:rPr>
                <w:sz w:val="20"/>
                <w:szCs w:val="22"/>
              </w:rPr>
            </w:pPr>
            <w:r w:rsidRPr="00335877">
              <w:rPr>
                <w:sz w:val="20"/>
                <w:szCs w:val="22"/>
              </w:rPr>
              <w:t>Mayor que 1,0 W y menor o igual que 3,0 W</w:t>
            </w:r>
          </w:p>
        </w:tc>
      </w:tr>
      <w:tr w:rsidR="00335877" w:rsidRPr="00335877" w14:paraId="32596DD8" w14:textId="77777777" w:rsidTr="00F90AF2">
        <w:trPr>
          <w:cantSplit/>
          <w:trHeight w:val="331"/>
        </w:trPr>
        <w:tc>
          <w:tcPr>
            <w:tcW w:w="4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FCFBED" w14:textId="77777777" w:rsidR="00F90AF2" w:rsidRPr="00335877" w:rsidRDefault="00F90AF2" w:rsidP="004E1923">
            <w:pPr>
              <w:pStyle w:val="Texto"/>
              <w:spacing w:after="0" w:line="240" w:lineRule="auto"/>
              <w:ind w:right="-284" w:firstLine="0"/>
              <w:jc w:val="center"/>
              <w:rPr>
                <w:sz w:val="20"/>
                <w:szCs w:val="22"/>
              </w:rPr>
            </w:pPr>
            <w:r w:rsidRPr="00335877">
              <w:rPr>
                <w:sz w:val="20"/>
                <w:szCs w:val="22"/>
                <w:lang w:val="es-MX"/>
              </w:rPr>
              <w:t xml:space="preserve">Mayor que </w:t>
            </w:r>
            <w:r w:rsidRPr="00335877">
              <w:rPr>
                <w:sz w:val="20"/>
                <w:szCs w:val="22"/>
              </w:rPr>
              <w:t>3,0 W y menor o igual que 8,0 W</w:t>
            </w:r>
          </w:p>
        </w:tc>
      </w:tr>
      <w:tr w:rsidR="00335877" w:rsidRPr="00335877" w14:paraId="0E1BBCB1" w14:textId="77777777" w:rsidTr="00F90AF2">
        <w:trPr>
          <w:cantSplit/>
          <w:trHeight w:val="316"/>
        </w:trPr>
        <w:tc>
          <w:tcPr>
            <w:tcW w:w="4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7BA88" w14:textId="77777777" w:rsidR="00F90AF2" w:rsidRPr="00335877" w:rsidRDefault="00F90AF2" w:rsidP="004E1923">
            <w:pPr>
              <w:pStyle w:val="Texto"/>
              <w:spacing w:after="0" w:line="240" w:lineRule="auto"/>
              <w:ind w:right="-284" w:firstLine="0"/>
              <w:jc w:val="center"/>
              <w:rPr>
                <w:sz w:val="20"/>
                <w:szCs w:val="22"/>
              </w:rPr>
            </w:pPr>
            <w:r w:rsidRPr="00335877">
              <w:rPr>
                <w:sz w:val="20"/>
                <w:szCs w:val="22"/>
              </w:rPr>
              <w:t>Mayor que 8,0 W y menor o igual que 14,0 W</w:t>
            </w:r>
          </w:p>
        </w:tc>
      </w:tr>
      <w:tr w:rsidR="00335877" w:rsidRPr="00335877" w14:paraId="1A67CC81" w14:textId="77777777" w:rsidTr="00F90AF2">
        <w:trPr>
          <w:cantSplit/>
          <w:trHeight w:val="316"/>
        </w:trPr>
        <w:tc>
          <w:tcPr>
            <w:tcW w:w="4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27823" w14:textId="77777777" w:rsidR="00F90AF2" w:rsidRPr="00335877" w:rsidRDefault="00F90AF2" w:rsidP="004E1923">
            <w:pPr>
              <w:pStyle w:val="Texto"/>
              <w:spacing w:after="0" w:line="240" w:lineRule="auto"/>
              <w:ind w:right="-284" w:firstLine="0"/>
              <w:jc w:val="center"/>
              <w:rPr>
                <w:sz w:val="20"/>
                <w:szCs w:val="22"/>
              </w:rPr>
            </w:pPr>
            <w:r w:rsidRPr="00335877">
              <w:rPr>
                <w:sz w:val="20"/>
                <w:szCs w:val="22"/>
              </w:rPr>
              <w:t>Mayor que 14,0 W y menor o igual que 20,0 W</w:t>
            </w:r>
          </w:p>
        </w:tc>
      </w:tr>
      <w:tr w:rsidR="00335877" w:rsidRPr="00335877" w14:paraId="4B214B95" w14:textId="77777777" w:rsidTr="00F90AF2">
        <w:trPr>
          <w:cantSplit/>
          <w:trHeight w:val="316"/>
        </w:trPr>
        <w:tc>
          <w:tcPr>
            <w:tcW w:w="4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1D3906" w14:textId="77777777" w:rsidR="00F90AF2" w:rsidRPr="00335877" w:rsidRDefault="00F90AF2" w:rsidP="004E1923">
            <w:pPr>
              <w:pStyle w:val="Texto"/>
              <w:spacing w:after="0" w:line="240" w:lineRule="auto"/>
              <w:ind w:right="-284" w:firstLine="0"/>
              <w:jc w:val="center"/>
              <w:rPr>
                <w:sz w:val="20"/>
                <w:szCs w:val="22"/>
              </w:rPr>
            </w:pPr>
            <w:r w:rsidRPr="00335877">
              <w:rPr>
                <w:sz w:val="20"/>
                <w:szCs w:val="22"/>
              </w:rPr>
              <w:t>Mayor que 20,0 W y menor o igual que 28,0 W</w:t>
            </w:r>
          </w:p>
        </w:tc>
      </w:tr>
      <w:tr w:rsidR="00335877" w:rsidRPr="00335877" w14:paraId="381E6144" w14:textId="77777777" w:rsidTr="00F90AF2">
        <w:trPr>
          <w:cantSplit/>
          <w:trHeight w:val="316"/>
        </w:trPr>
        <w:tc>
          <w:tcPr>
            <w:tcW w:w="4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D7A01" w14:textId="77777777" w:rsidR="00F90AF2" w:rsidRPr="00335877" w:rsidRDefault="00F90AF2" w:rsidP="004E1923">
            <w:pPr>
              <w:pStyle w:val="Texto"/>
              <w:spacing w:after="0" w:line="240" w:lineRule="auto"/>
              <w:ind w:right="-284" w:firstLine="0"/>
              <w:jc w:val="center"/>
              <w:rPr>
                <w:sz w:val="20"/>
                <w:szCs w:val="22"/>
              </w:rPr>
            </w:pPr>
            <w:r w:rsidRPr="00335877">
              <w:rPr>
                <w:sz w:val="20"/>
                <w:szCs w:val="22"/>
              </w:rPr>
              <w:t>Mayor que 28,0 W y menor o igual que 49,0 W</w:t>
            </w:r>
          </w:p>
        </w:tc>
      </w:tr>
      <w:tr w:rsidR="00335877" w:rsidRPr="00335877" w14:paraId="36689FBA" w14:textId="77777777" w:rsidTr="00F90AF2">
        <w:trPr>
          <w:cantSplit/>
          <w:trHeight w:val="542"/>
        </w:trPr>
        <w:tc>
          <w:tcPr>
            <w:tcW w:w="4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62C92" w14:textId="77777777" w:rsidR="00F90AF2" w:rsidRPr="00335877" w:rsidRDefault="00F90AF2" w:rsidP="004E1923">
            <w:pPr>
              <w:pStyle w:val="Texto"/>
              <w:spacing w:after="0" w:line="240" w:lineRule="auto"/>
              <w:ind w:right="-284" w:firstLine="0"/>
              <w:jc w:val="center"/>
              <w:rPr>
                <w:sz w:val="20"/>
                <w:szCs w:val="22"/>
              </w:rPr>
            </w:pPr>
            <w:r w:rsidRPr="00335877">
              <w:rPr>
                <w:sz w:val="20"/>
                <w:szCs w:val="22"/>
              </w:rPr>
              <w:t>Mayor que 49,0 W y menor o igual que 250,0 W</w:t>
            </w:r>
          </w:p>
        </w:tc>
      </w:tr>
    </w:tbl>
    <w:p w14:paraId="66C46F5F" w14:textId="77777777" w:rsidR="00F90AF2" w:rsidRPr="00335877" w:rsidRDefault="00F90AF2" w:rsidP="004E1923">
      <w:pPr>
        <w:pStyle w:val="ROMANOS"/>
        <w:spacing w:after="0" w:line="240" w:lineRule="auto"/>
        <w:ind w:left="2160" w:right="-284" w:firstLine="0"/>
        <w:rPr>
          <w:rFonts w:ascii="Cambria" w:eastAsiaTheme="minorHAnsi" w:hAnsi="Cambria"/>
          <w:sz w:val="24"/>
          <w:szCs w:val="24"/>
          <w:lang w:eastAsia="en-US"/>
        </w:rPr>
      </w:pPr>
    </w:p>
    <w:p w14:paraId="18F17BC9" w14:textId="77777777" w:rsidR="00F90AF2" w:rsidRPr="00335877" w:rsidRDefault="00F90AF2" w:rsidP="004E1923">
      <w:pPr>
        <w:pStyle w:val="ROMANOS"/>
        <w:spacing w:after="0" w:line="240" w:lineRule="auto"/>
        <w:ind w:left="2160" w:right="-284" w:firstLine="0"/>
        <w:rPr>
          <w:rFonts w:ascii="Cambria" w:eastAsiaTheme="minorHAnsi" w:hAnsi="Cambria"/>
          <w:sz w:val="24"/>
          <w:szCs w:val="24"/>
          <w:lang w:eastAsia="en-US"/>
        </w:rPr>
      </w:pPr>
    </w:p>
    <w:p w14:paraId="0326938F" w14:textId="77777777" w:rsidR="00F90AF2" w:rsidRPr="00335877" w:rsidRDefault="00F90AF2" w:rsidP="004E1923">
      <w:pPr>
        <w:spacing w:after="0" w:line="240" w:lineRule="auto"/>
        <w:ind w:left="1440" w:right="-284"/>
        <w:jc w:val="both"/>
        <w:rPr>
          <w:rFonts w:ascii="Cambria" w:eastAsiaTheme="majorEastAsia" w:hAnsi="Cambria" w:cstheme="majorBidi"/>
          <w:noProof/>
          <w:color w:val="auto"/>
          <w:sz w:val="40"/>
          <w:lang w:val="es-ES"/>
        </w:rPr>
      </w:pPr>
      <w:r w:rsidRPr="00335877">
        <w:rPr>
          <w:rFonts w:ascii="Cambria" w:eastAsiaTheme="majorEastAsia" w:hAnsi="Cambria" w:cstheme="majorBidi"/>
          <w:noProof/>
          <w:color w:val="auto"/>
          <w:sz w:val="40"/>
          <w:lang w:val="es-ES"/>
        </w:rPr>
        <w:t xml:space="preserve"> </w:t>
      </w:r>
    </w:p>
    <w:p w14:paraId="79F777A3" w14:textId="77777777" w:rsidR="00F90AF2" w:rsidRPr="00335877" w:rsidRDefault="00F90AF2" w:rsidP="004E1923">
      <w:pPr>
        <w:autoSpaceDE w:val="0"/>
        <w:autoSpaceDN w:val="0"/>
        <w:adjustRightInd w:val="0"/>
        <w:spacing w:after="0" w:line="240" w:lineRule="auto"/>
        <w:ind w:left="1440" w:right="-284"/>
        <w:rPr>
          <w:rFonts w:ascii="Cambria" w:hAnsi="Cambria" w:cs="Arial"/>
          <w:color w:val="auto"/>
          <w:sz w:val="24"/>
          <w:szCs w:val="24"/>
          <w:lang w:val="es-ES"/>
        </w:rPr>
      </w:pPr>
    </w:p>
    <w:p w14:paraId="25B5AC3E" w14:textId="77777777" w:rsidR="00F90AF2" w:rsidRPr="00335877" w:rsidRDefault="00F90AF2" w:rsidP="004E1923">
      <w:pPr>
        <w:autoSpaceDE w:val="0"/>
        <w:autoSpaceDN w:val="0"/>
        <w:adjustRightInd w:val="0"/>
        <w:spacing w:after="0" w:line="240" w:lineRule="auto"/>
        <w:ind w:left="1440" w:right="-284"/>
        <w:rPr>
          <w:rFonts w:ascii="Cambria" w:hAnsi="Cambria" w:cs="Arial"/>
          <w:color w:val="auto"/>
          <w:sz w:val="24"/>
          <w:szCs w:val="24"/>
          <w:lang w:val="es-ES"/>
        </w:rPr>
      </w:pPr>
    </w:p>
    <w:p w14:paraId="459D9306" w14:textId="77777777" w:rsidR="00F90AF2" w:rsidRPr="00335877" w:rsidRDefault="00F90AF2" w:rsidP="004E1923">
      <w:pPr>
        <w:autoSpaceDE w:val="0"/>
        <w:autoSpaceDN w:val="0"/>
        <w:adjustRightInd w:val="0"/>
        <w:spacing w:after="0" w:line="240" w:lineRule="auto"/>
        <w:ind w:left="1440" w:right="-284"/>
        <w:rPr>
          <w:rFonts w:ascii="Cambria" w:hAnsi="Cambria" w:cs="Arial"/>
          <w:color w:val="auto"/>
          <w:sz w:val="24"/>
          <w:szCs w:val="24"/>
          <w:lang w:val="es-ES"/>
        </w:rPr>
      </w:pPr>
    </w:p>
    <w:p w14:paraId="491E387A" w14:textId="77777777" w:rsidR="00F90AF2" w:rsidRPr="00335877" w:rsidRDefault="00F90AF2" w:rsidP="004E1923">
      <w:pPr>
        <w:autoSpaceDE w:val="0"/>
        <w:autoSpaceDN w:val="0"/>
        <w:adjustRightInd w:val="0"/>
        <w:spacing w:after="0" w:line="240" w:lineRule="auto"/>
        <w:ind w:left="1440" w:right="-284"/>
        <w:rPr>
          <w:rFonts w:ascii="Cambria" w:hAnsi="Cambria" w:cs="Arial"/>
          <w:color w:val="auto"/>
          <w:sz w:val="24"/>
          <w:szCs w:val="24"/>
          <w:lang w:val="es-ES"/>
        </w:rPr>
      </w:pPr>
    </w:p>
    <w:p w14:paraId="27697E5B" w14:textId="43BD17BE" w:rsidR="00F90AF2" w:rsidRPr="00335877" w:rsidRDefault="00F90AF2" w:rsidP="004E1923">
      <w:pPr>
        <w:autoSpaceDE w:val="0"/>
        <w:autoSpaceDN w:val="0"/>
        <w:adjustRightInd w:val="0"/>
        <w:spacing w:after="0" w:line="240" w:lineRule="auto"/>
        <w:ind w:left="1440" w:right="-284"/>
        <w:rPr>
          <w:rFonts w:ascii="Cambria" w:hAnsi="Cambria" w:cs="Arial"/>
          <w:color w:val="auto"/>
          <w:sz w:val="24"/>
          <w:szCs w:val="24"/>
          <w:lang w:val="es-ES"/>
        </w:rPr>
      </w:pPr>
    </w:p>
    <w:p w14:paraId="4844AB64" w14:textId="0D6FED3A" w:rsidR="00F90AF2" w:rsidRPr="00335877" w:rsidRDefault="00F90AF2" w:rsidP="004E1923">
      <w:pPr>
        <w:autoSpaceDE w:val="0"/>
        <w:autoSpaceDN w:val="0"/>
        <w:adjustRightInd w:val="0"/>
        <w:spacing w:after="0" w:line="240" w:lineRule="auto"/>
        <w:ind w:left="1440" w:right="-284"/>
        <w:rPr>
          <w:rFonts w:ascii="Cambria" w:hAnsi="Cambria" w:cs="Arial"/>
          <w:color w:val="auto"/>
          <w:sz w:val="24"/>
          <w:szCs w:val="24"/>
          <w:lang w:val="es-ES"/>
        </w:rPr>
      </w:pPr>
    </w:p>
    <w:p w14:paraId="19EC9201" w14:textId="23A9F23A" w:rsidR="00F90AF2" w:rsidRPr="00335877" w:rsidRDefault="00F90AF2" w:rsidP="004E1923">
      <w:pPr>
        <w:autoSpaceDE w:val="0"/>
        <w:autoSpaceDN w:val="0"/>
        <w:adjustRightInd w:val="0"/>
        <w:spacing w:after="0" w:line="240" w:lineRule="auto"/>
        <w:ind w:left="1440" w:right="-284"/>
        <w:rPr>
          <w:rFonts w:ascii="Cambria" w:hAnsi="Cambria" w:cs="Arial"/>
          <w:color w:val="auto"/>
          <w:sz w:val="24"/>
          <w:szCs w:val="24"/>
          <w:lang w:val="es-ES"/>
        </w:rPr>
      </w:pPr>
    </w:p>
    <w:p w14:paraId="49BE67F2" w14:textId="77777777" w:rsidR="00F90AF2" w:rsidRPr="00335877" w:rsidRDefault="00F90AF2" w:rsidP="004E1923">
      <w:pPr>
        <w:autoSpaceDE w:val="0"/>
        <w:autoSpaceDN w:val="0"/>
        <w:adjustRightInd w:val="0"/>
        <w:spacing w:after="0" w:line="240" w:lineRule="auto"/>
        <w:ind w:left="1440" w:right="-284"/>
        <w:rPr>
          <w:rFonts w:ascii="Cambria" w:hAnsi="Cambria" w:cs="Arial"/>
          <w:color w:val="auto"/>
          <w:sz w:val="24"/>
          <w:szCs w:val="24"/>
          <w:lang w:val="es-ES"/>
        </w:rPr>
      </w:pPr>
    </w:p>
    <w:p w14:paraId="15214154" w14:textId="77777777" w:rsidR="00F90AF2" w:rsidRPr="00335877" w:rsidRDefault="00F90AF2" w:rsidP="004E1923">
      <w:pPr>
        <w:autoSpaceDE w:val="0"/>
        <w:autoSpaceDN w:val="0"/>
        <w:adjustRightInd w:val="0"/>
        <w:spacing w:after="0" w:line="240" w:lineRule="auto"/>
        <w:ind w:left="1440" w:right="-284"/>
        <w:rPr>
          <w:rFonts w:ascii="Cambria" w:hAnsi="Cambria" w:cs="Arial"/>
          <w:color w:val="auto"/>
          <w:sz w:val="24"/>
          <w:szCs w:val="24"/>
          <w:lang w:val="es-ES"/>
        </w:rPr>
      </w:pPr>
    </w:p>
    <w:p w14:paraId="37D3E5F1" w14:textId="77777777" w:rsidR="00F90AF2" w:rsidRPr="00335877" w:rsidRDefault="00F90AF2" w:rsidP="004E1923">
      <w:pPr>
        <w:pStyle w:val="Texto"/>
        <w:numPr>
          <w:ilvl w:val="0"/>
          <w:numId w:val="4"/>
        </w:numPr>
        <w:spacing w:after="0" w:line="240" w:lineRule="auto"/>
        <w:ind w:left="2160" w:right="-284"/>
        <w:rPr>
          <w:rFonts w:asciiTheme="minorHAnsi" w:eastAsiaTheme="minorHAnsi" w:hAnsiTheme="minorHAnsi" w:cstheme="minorBidi"/>
          <w:noProof/>
          <w:kern w:val="20"/>
          <w:sz w:val="22"/>
          <w:szCs w:val="22"/>
          <w:lang w:eastAsia="en-US"/>
        </w:rPr>
      </w:pPr>
      <w:r w:rsidRPr="00335877">
        <w:rPr>
          <w:rFonts w:asciiTheme="minorHAnsi" w:eastAsiaTheme="minorHAnsi" w:hAnsiTheme="minorHAnsi" w:cstheme="minorBidi"/>
          <w:noProof/>
          <w:kern w:val="20"/>
          <w:sz w:val="22"/>
          <w:szCs w:val="22"/>
          <w:lang w:eastAsia="en-US"/>
        </w:rPr>
        <w:t>Mismo nivel de eficiencia energética;</w:t>
      </w:r>
    </w:p>
    <w:p w14:paraId="572931C1" w14:textId="28A696B1" w:rsidR="00F90AF2" w:rsidRPr="00335877" w:rsidRDefault="00F90AF2" w:rsidP="004E1923">
      <w:pPr>
        <w:pStyle w:val="Texto"/>
        <w:numPr>
          <w:ilvl w:val="0"/>
          <w:numId w:val="4"/>
        </w:numPr>
        <w:spacing w:after="0" w:line="240" w:lineRule="auto"/>
        <w:ind w:left="2160" w:right="-284"/>
        <w:rPr>
          <w:rFonts w:asciiTheme="minorHAnsi" w:eastAsiaTheme="minorHAnsi" w:hAnsiTheme="minorHAnsi" w:cstheme="minorBidi"/>
          <w:noProof/>
          <w:kern w:val="20"/>
          <w:sz w:val="22"/>
          <w:szCs w:val="22"/>
          <w:lang w:eastAsia="en-US"/>
        </w:rPr>
      </w:pPr>
      <w:r w:rsidRPr="00335877">
        <w:rPr>
          <w:rFonts w:asciiTheme="minorHAnsi" w:eastAsiaTheme="minorHAnsi" w:hAnsiTheme="minorHAnsi" w:cstheme="minorBidi"/>
          <w:noProof/>
          <w:kern w:val="20"/>
          <w:sz w:val="22"/>
          <w:szCs w:val="22"/>
          <w:lang w:eastAsia="en-US"/>
        </w:rPr>
        <w:t>Mismo “aparato clase” I o II, conforme a la definición;</w:t>
      </w:r>
    </w:p>
    <w:p w14:paraId="19EFCDBC" w14:textId="77777777" w:rsidR="00F90AF2" w:rsidRPr="00335877" w:rsidRDefault="00F90AF2" w:rsidP="004E1923">
      <w:pPr>
        <w:pStyle w:val="Texto"/>
        <w:spacing w:after="0" w:line="240" w:lineRule="auto"/>
        <w:ind w:left="2160" w:right="-284" w:firstLine="0"/>
        <w:rPr>
          <w:rFonts w:asciiTheme="minorHAnsi" w:eastAsiaTheme="minorHAnsi" w:hAnsiTheme="minorHAnsi" w:cstheme="minorBidi"/>
          <w:noProof/>
          <w:kern w:val="20"/>
          <w:sz w:val="22"/>
          <w:szCs w:val="22"/>
          <w:lang w:eastAsia="en-US"/>
        </w:rPr>
      </w:pPr>
    </w:p>
    <w:p w14:paraId="6266A5D5" w14:textId="77777777" w:rsidR="00F90AF2" w:rsidRPr="00335877" w:rsidRDefault="00F90AF2" w:rsidP="00D01430">
      <w:pPr>
        <w:pStyle w:val="Texto"/>
        <w:spacing w:after="0" w:line="240" w:lineRule="auto"/>
        <w:ind w:right="-284" w:firstLine="0"/>
        <w:rPr>
          <w:rFonts w:asciiTheme="minorHAnsi" w:eastAsiaTheme="minorHAnsi" w:hAnsiTheme="minorHAnsi" w:cstheme="minorBidi"/>
          <w:noProof/>
          <w:kern w:val="20"/>
          <w:sz w:val="22"/>
          <w:szCs w:val="22"/>
          <w:lang w:eastAsia="en-US"/>
        </w:rPr>
      </w:pPr>
      <w:r w:rsidRPr="00335877">
        <w:rPr>
          <w:rFonts w:asciiTheme="minorHAnsi" w:eastAsiaTheme="minorHAnsi" w:hAnsiTheme="minorHAnsi" w:cstheme="minorBidi"/>
          <w:noProof/>
          <w:kern w:val="20"/>
          <w:sz w:val="22"/>
          <w:szCs w:val="22"/>
          <w:lang w:eastAsia="en-US"/>
        </w:rPr>
        <w:t>NOTA:</w:t>
      </w:r>
    </w:p>
    <w:p w14:paraId="16F4CBBA" w14:textId="1830E3A5" w:rsidR="00F90AF2" w:rsidRPr="00335877" w:rsidRDefault="00F90AF2" w:rsidP="00CA4D50">
      <w:pPr>
        <w:pStyle w:val="Texto"/>
        <w:numPr>
          <w:ilvl w:val="0"/>
          <w:numId w:val="5"/>
        </w:numPr>
        <w:tabs>
          <w:tab w:val="left" w:pos="142"/>
        </w:tabs>
        <w:spacing w:after="0" w:line="240" w:lineRule="auto"/>
        <w:ind w:left="0" w:right="-284" w:firstLine="0"/>
        <w:rPr>
          <w:rFonts w:asciiTheme="minorHAnsi" w:eastAsiaTheme="minorHAnsi" w:hAnsiTheme="minorHAnsi" w:cstheme="minorBidi"/>
          <w:noProof/>
          <w:kern w:val="20"/>
          <w:sz w:val="22"/>
          <w:szCs w:val="22"/>
          <w:lang w:eastAsia="en-US"/>
        </w:rPr>
      </w:pPr>
      <w:r w:rsidRPr="00335877">
        <w:rPr>
          <w:rFonts w:asciiTheme="minorHAnsi" w:eastAsiaTheme="minorHAnsi" w:hAnsiTheme="minorHAnsi" w:cstheme="minorBidi"/>
          <w:noProof/>
          <w:kern w:val="20"/>
          <w:sz w:val="22"/>
          <w:szCs w:val="22"/>
          <w:lang w:eastAsia="en-US"/>
        </w:rPr>
        <w:t xml:space="preserve">Se considera aparato clase I: Si un aparato tiene por lo menos aislamiento principal en su totalidad y que está provisto de una terminal de puesta a tierra, pero con un cordón de alimentación sin conductor de puesta a tierra y una clavija sin contacto para </w:t>
      </w:r>
      <w:r w:rsidR="00A443EA">
        <w:rPr>
          <w:rFonts w:asciiTheme="minorHAnsi" w:eastAsiaTheme="minorHAnsi" w:hAnsiTheme="minorHAnsi" w:cstheme="minorBidi"/>
          <w:noProof/>
          <w:kern w:val="20"/>
          <w:sz w:val="22"/>
          <w:szCs w:val="22"/>
          <w:lang w:eastAsia="en-US"/>
        </w:rPr>
        <w:t>pu</w:t>
      </w:r>
      <w:r w:rsidRPr="00335877">
        <w:rPr>
          <w:rFonts w:asciiTheme="minorHAnsi" w:eastAsiaTheme="minorHAnsi" w:hAnsiTheme="minorHAnsi" w:cstheme="minorBidi"/>
          <w:noProof/>
          <w:kern w:val="20"/>
          <w:sz w:val="22"/>
          <w:szCs w:val="22"/>
          <w:lang w:eastAsia="en-US"/>
        </w:rPr>
        <w:t>esta a tierra.</w:t>
      </w:r>
    </w:p>
    <w:p w14:paraId="488E7BDC" w14:textId="56B1D8DE" w:rsidR="00F90AF2" w:rsidRDefault="00F90AF2" w:rsidP="004E1923">
      <w:pPr>
        <w:spacing w:before="720"/>
        <w:ind w:right="-284"/>
        <w:rPr>
          <w:noProof/>
        </w:rPr>
      </w:pPr>
    </w:p>
    <w:p w14:paraId="7FD9AB2A" w14:textId="042BAE1C" w:rsidR="00266EEC" w:rsidRDefault="00266EEC" w:rsidP="004E1923">
      <w:pPr>
        <w:spacing w:before="720"/>
        <w:ind w:right="-284"/>
        <w:rPr>
          <w:noProof/>
        </w:rPr>
      </w:pPr>
    </w:p>
    <w:p w14:paraId="0737D67A" w14:textId="4B87969E" w:rsidR="00266EEC" w:rsidRDefault="00266EEC" w:rsidP="0090665A">
      <w:pPr>
        <w:rPr>
          <w:noProof/>
        </w:rPr>
      </w:pPr>
      <w:r>
        <w:rPr>
          <w:noProof/>
        </w:rPr>
        <w:br w:type="page"/>
      </w:r>
    </w:p>
    <w:p w14:paraId="6157D84F" w14:textId="37C96DFB" w:rsidR="00EC27CB" w:rsidRDefault="00EC27CB" w:rsidP="00EC27CB">
      <w:pPr>
        <w:pStyle w:val="Ttulo2"/>
        <w:spacing w:line="240" w:lineRule="auto"/>
        <w:jc w:val="center"/>
        <w:rPr>
          <w:noProof/>
        </w:rPr>
      </w:pPr>
      <w:bookmarkStart w:id="10" w:name="_Toc101858681"/>
      <w:r>
        <w:rPr>
          <w:noProof/>
        </w:rPr>
        <w:lastRenderedPageBreak/>
        <w:t>“N</w:t>
      </w:r>
      <w:r w:rsidRPr="00266EEC">
        <w:rPr>
          <w:noProof/>
        </w:rPr>
        <w:t>OM-030-ENER-2016</w:t>
      </w:r>
      <w:r>
        <w:rPr>
          <w:noProof/>
        </w:rPr>
        <w:t>”,</w:t>
      </w:r>
      <w:r w:rsidRPr="00266EEC">
        <w:rPr>
          <w:noProof/>
        </w:rPr>
        <w:t xml:space="preserve"> Eficacia luminosa de lámparas de diodos emisores de luz (led) integradas para iluminación general.</w:t>
      </w:r>
      <w:bookmarkEnd w:id="10"/>
    </w:p>
    <w:p w14:paraId="021230C9" w14:textId="77777777" w:rsidR="00EC27CB" w:rsidRDefault="00EC27CB" w:rsidP="00EC27CB">
      <w:pPr>
        <w:spacing w:line="240" w:lineRule="auto"/>
        <w:jc w:val="both"/>
      </w:pPr>
    </w:p>
    <w:p w14:paraId="0EE63995" w14:textId="77777777" w:rsidR="00EC27CB" w:rsidRDefault="00EC27CB" w:rsidP="00EC27CB">
      <w:pPr>
        <w:spacing w:line="240" w:lineRule="auto"/>
        <w:jc w:val="both"/>
        <w:rPr>
          <w:noProof/>
          <w:sz w:val="22"/>
          <w:szCs w:val="22"/>
        </w:rPr>
      </w:pPr>
      <w:r w:rsidRPr="009A765B">
        <w:rPr>
          <w:noProof/>
          <w:sz w:val="22"/>
          <w:szCs w:val="22"/>
        </w:rPr>
        <w:t>Para el proceso de certificación, las lámparas de led integradas se clasifican y agrupan por</w:t>
      </w:r>
      <w:r>
        <w:rPr>
          <w:noProof/>
          <w:sz w:val="22"/>
          <w:szCs w:val="22"/>
        </w:rPr>
        <w:t xml:space="preserve"> </w:t>
      </w:r>
      <w:r w:rsidRPr="009A765B">
        <w:rPr>
          <w:noProof/>
          <w:sz w:val="22"/>
          <w:szCs w:val="22"/>
        </w:rPr>
        <w:t>familia, de acuerdo con los siguientes criterios:</w:t>
      </w:r>
    </w:p>
    <w:p w14:paraId="313BC334" w14:textId="77777777" w:rsidR="00EC27CB" w:rsidRDefault="00EC27CB" w:rsidP="00EC27CB">
      <w:pPr>
        <w:spacing w:line="240" w:lineRule="auto"/>
        <w:jc w:val="both"/>
        <w:rPr>
          <w:noProof/>
          <w:sz w:val="22"/>
          <w:szCs w:val="22"/>
        </w:rPr>
      </w:pPr>
    </w:p>
    <w:p w14:paraId="5CBC639A" w14:textId="3B781576" w:rsidR="00EC27CB" w:rsidRDefault="00EC27CB" w:rsidP="00EC27CB">
      <w:pPr>
        <w:pStyle w:val="Prrafodelista"/>
        <w:numPr>
          <w:ilvl w:val="0"/>
          <w:numId w:val="32"/>
        </w:numPr>
        <w:spacing w:after="0" w:line="240" w:lineRule="auto"/>
        <w:ind w:right="-284"/>
        <w:jc w:val="both"/>
      </w:pPr>
      <w:r>
        <w:t>S</w:t>
      </w:r>
      <w:r w:rsidRPr="000F450D">
        <w:t xml:space="preserve">er del mismo tipo y forma </w:t>
      </w:r>
      <w:r w:rsidR="00712CCB" w:rsidRPr="000F450D">
        <w:t>de acuerdo con</w:t>
      </w:r>
      <w:r w:rsidRPr="000F450D">
        <w:t xml:space="preserve"> los siguientes grupos:</w:t>
      </w:r>
    </w:p>
    <w:p w14:paraId="4245F040" w14:textId="395F4748" w:rsidR="00EC27CB" w:rsidRDefault="00EC27CB" w:rsidP="00EC27CB">
      <w:pPr>
        <w:pStyle w:val="Prrafodelista"/>
        <w:spacing w:after="0" w:line="240" w:lineRule="auto"/>
        <w:ind w:left="1080" w:right="-284"/>
        <w:jc w:val="both"/>
      </w:pPr>
      <w:r w:rsidRPr="000F450D">
        <w:rPr>
          <w:b/>
          <w:bCs/>
        </w:rPr>
        <w:t>GRUPO A)</w:t>
      </w:r>
      <w:r w:rsidRPr="000F450D">
        <w:t xml:space="preserve"> </w:t>
      </w:r>
      <w:r>
        <w:t>O</w:t>
      </w:r>
      <w:r w:rsidRPr="000F450D">
        <w:t>mnidireccionales forma A, BT, P, PS y T</w:t>
      </w:r>
    </w:p>
    <w:p w14:paraId="101E90E8" w14:textId="173E66FB" w:rsidR="00EC27CB" w:rsidRDefault="00EC27CB" w:rsidP="00EC27CB">
      <w:pPr>
        <w:pStyle w:val="Prrafodelista"/>
        <w:spacing w:after="0" w:line="240" w:lineRule="auto"/>
        <w:ind w:left="1080" w:right="-284"/>
        <w:jc w:val="both"/>
      </w:pPr>
      <w:r w:rsidRPr="000F450D">
        <w:rPr>
          <w:b/>
          <w:bCs/>
        </w:rPr>
        <w:t>GRUPO B)</w:t>
      </w:r>
      <w:r w:rsidRPr="000F450D">
        <w:t xml:space="preserve"> </w:t>
      </w:r>
      <w:r>
        <w:t>O</w:t>
      </w:r>
      <w:r w:rsidRPr="000F450D">
        <w:t>mnidireccionales forma BA, C, CA, F y G</w:t>
      </w:r>
    </w:p>
    <w:p w14:paraId="7FA9DCF5" w14:textId="50016C25" w:rsidR="00EC27CB" w:rsidRDefault="00EC27CB" w:rsidP="00EC27CB">
      <w:pPr>
        <w:pStyle w:val="Prrafodelista"/>
        <w:spacing w:after="0" w:line="240" w:lineRule="auto"/>
        <w:ind w:left="1080" w:right="-284"/>
        <w:jc w:val="both"/>
      </w:pPr>
      <w:r w:rsidRPr="000F450D">
        <w:rPr>
          <w:b/>
          <w:bCs/>
        </w:rPr>
        <w:t>GRUPO C)</w:t>
      </w:r>
      <w:r w:rsidRPr="000F450D">
        <w:t xml:space="preserve"> </w:t>
      </w:r>
      <w:r>
        <w:t>D</w:t>
      </w:r>
      <w:r w:rsidRPr="000F450D">
        <w:t>ireccionales forma AR111, BR, ER, MR, PAR y R</w:t>
      </w:r>
    </w:p>
    <w:p w14:paraId="328EAA8D" w14:textId="619EB3C9" w:rsidR="00EC27CB" w:rsidRDefault="00EC27CB" w:rsidP="00EC27CB">
      <w:pPr>
        <w:pStyle w:val="Prrafodelista"/>
        <w:spacing w:after="0" w:line="240" w:lineRule="auto"/>
        <w:ind w:left="1080" w:right="-284"/>
        <w:jc w:val="both"/>
      </w:pPr>
      <w:r w:rsidRPr="000F450D">
        <w:rPr>
          <w:b/>
          <w:bCs/>
        </w:rPr>
        <w:t>GRUPO D)</w:t>
      </w:r>
      <w:r w:rsidRPr="000F450D">
        <w:t xml:space="preserve"> </w:t>
      </w:r>
      <w:r>
        <w:t>N</w:t>
      </w:r>
      <w:r w:rsidRPr="000F450D">
        <w:t>o definidas</w:t>
      </w:r>
    </w:p>
    <w:p w14:paraId="2631AD54" w14:textId="77777777" w:rsidR="00EC27CB" w:rsidRDefault="00EC27CB" w:rsidP="00EC27CB">
      <w:pPr>
        <w:pStyle w:val="Prrafodelista"/>
        <w:numPr>
          <w:ilvl w:val="0"/>
          <w:numId w:val="32"/>
        </w:numPr>
        <w:spacing w:after="0" w:line="240" w:lineRule="auto"/>
        <w:ind w:right="-284"/>
        <w:jc w:val="both"/>
      </w:pPr>
      <w:r w:rsidRPr="00944916">
        <w:t>Deben fabricarse en la misma planta productiva.</w:t>
      </w:r>
    </w:p>
    <w:p w14:paraId="5AD33BA4" w14:textId="77777777" w:rsidR="00EC27CB" w:rsidRDefault="00EC27CB" w:rsidP="00EC27CB">
      <w:pPr>
        <w:pStyle w:val="Prrafodelista"/>
        <w:numPr>
          <w:ilvl w:val="0"/>
          <w:numId w:val="32"/>
        </w:numPr>
        <w:spacing w:after="0" w:line="240" w:lineRule="auto"/>
        <w:ind w:right="-284"/>
        <w:jc w:val="both"/>
      </w:pPr>
      <w:r w:rsidRPr="00944916">
        <w:t>De la misma marca.</w:t>
      </w:r>
    </w:p>
    <w:p w14:paraId="74A3F165" w14:textId="77777777" w:rsidR="00EC27CB" w:rsidRDefault="00EC27CB" w:rsidP="00EC27CB">
      <w:pPr>
        <w:pStyle w:val="Prrafodelista"/>
        <w:numPr>
          <w:ilvl w:val="0"/>
          <w:numId w:val="32"/>
        </w:numPr>
        <w:spacing w:after="0" w:line="240" w:lineRule="auto"/>
        <w:ind w:right="-284"/>
        <w:jc w:val="both"/>
      </w:pPr>
      <w:r>
        <w:t>Para las lámparas de led integradas tipo omnidireccionales forma A, BT, P, PS y T deben pertenecer al mismo intervalo de flujo luminoso total, establecidos en la Tabla 9.</w:t>
      </w:r>
    </w:p>
    <w:p w14:paraId="5070A255" w14:textId="77777777" w:rsidR="00EC27CB" w:rsidRDefault="00EC27CB" w:rsidP="00EC27CB">
      <w:pPr>
        <w:pStyle w:val="Prrafodelista"/>
        <w:numPr>
          <w:ilvl w:val="0"/>
          <w:numId w:val="32"/>
        </w:numPr>
        <w:spacing w:after="0" w:line="240" w:lineRule="auto"/>
        <w:ind w:right="-284"/>
        <w:jc w:val="both"/>
      </w:pPr>
      <w:r>
        <w:t>Para las lámparas de led integradas tipo omnidireccionales forma BA, C, CA, F y G deben pertenecer al mismo intervalo de flujo luminoso total, establecidos en la Tabla 10.</w:t>
      </w:r>
    </w:p>
    <w:p w14:paraId="0C106D6D" w14:textId="77777777" w:rsidR="00EC27CB" w:rsidRDefault="00EC27CB" w:rsidP="00EC27CB">
      <w:pPr>
        <w:pStyle w:val="Prrafodelista"/>
        <w:numPr>
          <w:ilvl w:val="0"/>
          <w:numId w:val="32"/>
        </w:numPr>
        <w:spacing w:after="0" w:line="240" w:lineRule="auto"/>
        <w:ind w:right="-284"/>
        <w:jc w:val="both"/>
      </w:pPr>
      <w:r>
        <w:t>Para las lámparas de led integradas tipo direccionales forma AR111, BR, ER, MR, PAR y R deben pertenecer al mismo intervalo de diámetro de la lámpara, establecidos en la Tabla 11.</w:t>
      </w:r>
    </w:p>
    <w:p w14:paraId="6D429A34" w14:textId="77777777" w:rsidR="00EC27CB" w:rsidRDefault="00EC27CB" w:rsidP="00EC27CB">
      <w:pPr>
        <w:pStyle w:val="Prrafodelista"/>
        <w:numPr>
          <w:ilvl w:val="0"/>
          <w:numId w:val="32"/>
        </w:numPr>
        <w:spacing w:after="0" w:line="240" w:lineRule="auto"/>
        <w:ind w:right="-284"/>
        <w:jc w:val="both"/>
      </w:pPr>
      <w:r>
        <w:t>Para las lámparas de led integradas no definidas, deben pertenecer al mismo intervalo de flujo luminoso total, establecidos en la Tabla 9.</w:t>
      </w:r>
    </w:p>
    <w:p w14:paraId="2F22B228" w14:textId="77777777" w:rsidR="00EC27CB" w:rsidRDefault="00EC27CB" w:rsidP="00EC27CB">
      <w:pPr>
        <w:pStyle w:val="Prrafodelista"/>
        <w:spacing w:after="0" w:line="240" w:lineRule="auto"/>
        <w:ind w:left="1080" w:right="-284"/>
        <w:jc w:val="both"/>
      </w:pPr>
    </w:p>
    <w:p w14:paraId="61196658" w14:textId="206418E3" w:rsidR="00EC27CB" w:rsidRDefault="00EC27CB" w:rsidP="00B662EA">
      <w:pPr>
        <w:pStyle w:val="Prrafodelista"/>
        <w:numPr>
          <w:ilvl w:val="0"/>
          <w:numId w:val="41"/>
        </w:numPr>
        <w:spacing w:after="0" w:line="240" w:lineRule="auto"/>
        <w:ind w:right="-284"/>
        <w:jc w:val="both"/>
      </w:pPr>
      <w:r>
        <w:t>L</w:t>
      </w:r>
      <w:r w:rsidRPr="00944916">
        <w:t>os certificados emitidos podrán amparar hasta un máximo de 30 modelos.</w:t>
      </w:r>
    </w:p>
    <w:p w14:paraId="2678388E" w14:textId="77777777" w:rsidR="00EC27CB" w:rsidRDefault="00EC27CB" w:rsidP="00EC27CB">
      <w:pPr>
        <w:pStyle w:val="Prrafodelista"/>
        <w:spacing w:after="0" w:line="240" w:lineRule="auto"/>
        <w:ind w:left="1080" w:right="-284"/>
      </w:pPr>
    </w:p>
    <w:p w14:paraId="6D1E595A" w14:textId="77777777" w:rsidR="00EC27CB" w:rsidRPr="00DF490A" w:rsidRDefault="00EC27CB" w:rsidP="00EC27CB">
      <w:pPr>
        <w:spacing w:after="0" w:line="240" w:lineRule="auto"/>
        <w:ind w:right="-284"/>
        <w:jc w:val="center"/>
        <w:rPr>
          <w:b/>
          <w:bCs/>
          <w:sz w:val="22"/>
          <w:szCs w:val="22"/>
        </w:rPr>
      </w:pPr>
    </w:p>
    <w:p w14:paraId="4056D39F" w14:textId="77777777" w:rsidR="00EC27CB" w:rsidRPr="00DF490A" w:rsidRDefault="00EC27CB" w:rsidP="00EC27CB">
      <w:pPr>
        <w:spacing w:after="0" w:line="240" w:lineRule="auto"/>
        <w:ind w:right="-284"/>
        <w:jc w:val="center"/>
        <w:rPr>
          <w:b/>
          <w:bCs/>
          <w:sz w:val="22"/>
          <w:szCs w:val="22"/>
        </w:rPr>
      </w:pPr>
      <w:r w:rsidRPr="00DF490A">
        <w:rPr>
          <w:b/>
          <w:bCs/>
          <w:sz w:val="22"/>
          <w:szCs w:val="22"/>
        </w:rPr>
        <w:t>Tabla 9 - Lámparas de led integradas omnidireccionales forma A, BT, P, PS y T</w:t>
      </w:r>
    </w:p>
    <w:p w14:paraId="5E015366" w14:textId="77777777" w:rsidR="00EC27CB" w:rsidRDefault="00EC27CB" w:rsidP="00EC27CB">
      <w:pPr>
        <w:pStyle w:val="Prrafodelista"/>
        <w:spacing w:after="0" w:line="240" w:lineRule="auto"/>
        <w:ind w:left="1080" w:right="-284"/>
      </w:pPr>
    </w:p>
    <w:tbl>
      <w:tblPr>
        <w:tblpPr w:leftFromText="141" w:rightFromText="141" w:vertAnchor="text" w:tblpXSpec="center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4653"/>
      </w:tblGrid>
      <w:tr w:rsidR="00EC27CB" w:rsidRPr="00335877" w14:paraId="5CD50D89" w14:textId="77777777" w:rsidTr="00691E08">
        <w:trPr>
          <w:cantSplit/>
          <w:trHeight w:val="316"/>
        </w:trPr>
        <w:tc>
          <w:tcPr>
            <w:tcW w:w="4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14:paraId="73E96BAF" w14:textId="77777777" w:rsidR="00EC27CB" w:rsidRPr="00335877" w:rsidRDefault="00EC27CB" w:rsidP="00691E08">
            <w:pPr>
              <w:pStyle w:val="Texto"/>
              <w:spacing w:after="0" w:line="240" w:lineRule="auto"/>
              <w:ind w:right="-284" w:firstLine="0"/>
              <w:jc w:val="center"/>
              <w:rPr>
                <w:sz w:val="20"/>
                <w:szCs w:val="22"/>
              </w:rPr>
            </w:pPr>
            <w:r w:rsidRPr="00E07162">
              <w:rPr>
                <w:sz w:val="20"/>
                <w:szCs w:val="22"/>
              </w:rPr>
              <w:t>Intervalo de flujo luminoso total nominal (lm)</w:t>
            </w:r>
          </w:p>
        </w:tc>
      </w:tr>
      <w:tr w:rsidR="00EC27CB" w:rsidRPr="00335877" w14:paraId="4EA9C064" w14:textId="77777777" w:rsidTr="00691E08">
        <w:trPr>
          <w:cantSplit/>
          <w:trHeight w:val="316"/>
        </w:trPr>
        <w:tc>
          <w:tcPr>
            <w:tcW w:w="4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52F70" w14:textId="77777777" w:rsidR="00EC27CB" w:rsidRPr="00335877" w:rsidRDefault="00EC27CB" w:rsidP="00691E08">
            <w:pPr>
              <w:pStyle w:val="Texto"/>
              <w:spacing w:after="0" w:line="240" w:lineRule="auto"/>
              <w:ind w:right="-284" w:firstLine="0"/>
              <w:jc w:val="center"/>
              <w:rPr>
                <w:sz w:val="20"/>
                <w:szCs w:val="22"/>
              </w:rPr>
            </w:pPr>
            <w:r w:rsidRPr="00E07162">
              <w:rPr>
                <w:sz w:val="20"/>
                <w:szCs w:val="22"/>
              </w:rPr>
              <w:t>Menor o igual que 325</w:t>
            </w:r>
          </w:p>
        </w:tc>
      </w:tr>
      <w:tr w:rsidR="00EC27CB" w:rsidRPr="00335877" w14:paraId="6CB3B904" w14:textId="77777777" w:rsidTr="00691E08">
        <w:trPr>
          <w:cantSplit/>
          <w:trHeight w:val="316"/>
        </w:trPr>
        <w:tc>
          <w:tcPr>
            <w:tcW w:w="4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69AF6" w14:textId="77777777" w:rsidR="00EC27CB" w:rsidRPr="00335877" w:rsidRDefault="00EC27CB" w:rsidP="00691E08">
            <w:pPr>
              <w:pStyle w:val="Texto"/>
              <w:spacing w:after="0" w:line="240" w:lineRule="auto"/>
              <w:ind w:right="-284" w:firstLine="0"/>
              <w:jc w:val="center"/>
              <w:rPr>
                <w:sz w:val="20"/>
                <w:szCs w:val="22"/>
              </w:rPr>
            </w:pPr>
            <w:r w:rsidRPr="00E07162">
              <w:rPr>
                <w:sz w:val="20"/>
                <w:szCs w:val="22"/>
              </w:rPr>
              <w:t>Mayor que 325 y menor o igual que 800</w:t>
            </w:r>
          </w:p>
        </w:tc>
      </w:tr>
      <w:tr w:rsidR="00EC27CB" w:rsidRPr="00335877" w14:paraId="7E64CF7D" w14:textId="77777777" w:rsidTr="00691E08">
        <w:trPr>
          <w:cantSplit/>
          <w:trHeight w:val="331"/>
        </w:trPr>
        <w:tc>
          <w:tcPr>
            <w:tcW w:w="4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CDACA3" w14:textId="77777777" w:rsidR="00EC27CB" w:rsidRPr="00335877" w:rsidRDefault="00EC27CB" w:rsidP="00691E08">
            <w:pPr>
              <w:pStyle w:val="Texto"/>
              <w:spacing w:after="0" w:line="240" w:lineRule="auto"/>
              <w:ind w:right="-284" w:firstLine="0"/>
              <w:jc w:val="center"/>
              <w:rPr>
                <w:sz w:val="20"/>
                <w:szCs w:val="22"/>
              </w:rPr>
            </w:pPr>
            <w:r w:rsidRPr="00E07162">
              <w:rPr>
                <w:sz w:val="20"/>
                <w:szCs w:val="22"/>
                <w:lang w:val="es-MX"/>
              </w:rPr>
              <w:t>Mayor que 800</w:t>
            </w:r>
          </w:p>
        </w:tc>
      </w:tr>
    </w:tbl>
    <w:p w14:paraId="7C78EC49" w14:textId="77777777" w:rsidR="00EC27CB" w:rsidRPr="00E07162" w:rsidRDefault="00EC27CB" w:rsidP="00EC27CB">
      <w:pPr>
        <w:pStyle w:val="Prrafodelista"/>
        <w:spacing w:after="0" w:line="240" w:lineRule="auto"/>
        <w:ind w:left="1080" w:right="-284"/>
        <w:rPr>
          <w:lang w:val="es-MX"/>
        </w:rPr>
      </w:pPr>
    </w:p>
    <w:p w14:paraId="460DB2B7" w14:textId="77777777" w:rsidR="00EC27CB" w:rsidRPr="00465ED1" w:rsidRDefault="00EC27CB" w:rsidP="00EC27CB">
      <w:pPr>
        <w:pStyle w:val="Prrafodelista"/>
        <w:spacing w:after="0" w:line="240" w:lineRule="auto"/>
        <w:ind w:left="1080" w:right="-284"/>
      </w:pPr>
    </w:p>
    <w:p w14:paraId="168DFC9C" w14:textId="77777777" w:rsidR="00EC27CB" w:rsidRPr="00A4501C" w:rsidRDefault="00EC27CB" w:rsidP="00EC27CB">
      <w:pPr>
        <w:spacing w:line="240" w:lineRule="auto"/>
        <w:jc w:val="center"/>
        <w:rPr>
          <w:b/>
          <w:bCs/>
          <w:noProof/>
          <w:sz w:val="32"/>
          <w:szCs w:val="32"/>
        </w:rPr>
      </w:pPr>
      <w:r w:rsidRPr="00266EEC">
        <w:rPr>
          <w:b/>
          <w:bCs/>
          <w:noProof/>
          <w:sz w:val="32"/>
          <w:szCs w:val="32"/>
        </w:rPr>
        <w:br w:type="page"/>
      </w:r>
      <w:r w:rsidRPr="00A40EDA">
        <w:rPr>
          <w:b/>
          <w:bCs/>
          <w:noProof/>
          <w:sz w:val="22"/>
          <w:szCs w:val="22"/>
        </w:rPr>
        <w:lastRenderedPageBreak/>
        <w:t>Tabla 10 - Lámparas de led integradas omnidireccionales forma BA, C, CA, F y G</w:t>
      </w:r>
    </w:p>
    <w:tbl>
      <w:tblPr>
        <w:tblpPr w:leftFromText="141" w:rightFromText="141" w:vertAnchor="text" w:tblpXSpec="center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4653"/>
      </w:tblGrid>
      <w:tr w:rsidR="00EC27CB" w:rsidRPr="00335877" w14:paraId="61FC9D53" w14:textId="77777777" w:rsidTr="00691E08">
        <w:trPr>
          <w:cantSplit/>
          <w:trHeight w:val="316"/>
        </w:trPr>
        <w:tc>
          <w:tcPr>
            <w:tcW w:w="4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14:paraId="6020B640" w14:textId="77777777" w:rsidR="00EC27CB" w:rsidRPr="00335877" w:rsidRDefault="00EC27CB" w:rsidP="00691E08">
            <w:pPr>
              <w:pStyle w:val="Texto"/>
              <w:spacing w:after="0" w:line="240" w:lineRule="auto"/>
              <w:ind w:right="-284" w:firstLine="0"/>
              <w:jc w:val="center"/>
              <w:rPr>
                <w:sz w:val="20"/>
                <w:szCs w:val="22"/>
              </w:rPr>
            </w:pPr>
            <w:r w:rsidRPr="00C1409A">
              <w:rPr>
                <w:sz w:val="20"/>
                <w:szCs w:val="22"/>
              </w:rPr>
              <w:t>Intervalo de flujo luminoso total nominal (lm)</w:t>
            </w:r>
          </w:p>
        </w:tc>
      </w:tr>
      <w:tr w:rsidR="00EC27CB" w:rsidRPr="00335877" w14:paraId="48307829" w14:textId="77777777" w:rsidTr="00691E08">
        <w:trPr>
          <w:cantSplit/>
          <w:trHeight w:val="316"/>
        </w:trPr>
        <w:tc>
          <w:tcPr>
            <w:tcW w:w="4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2C5E75" w14:textId="77777777" w:rsidR="00EC27CB" w:rsidRPr="00335877" w:rsidRDefault="00EC27CB" w:rsidP="00691E08">
            <w:pPr>
              <w:pStyle w:val="Texto"/>
              <w:spacing w:after="0" w:line="240" w:lineRule="auto"/>
              <w:ind w:right="-284" w:firstLine="0"/>
              <w:jc w:val="center"/>
              <w:rPr>
                <w:sz w:val="20"/>
                <w:szCs w:val="22"/>
              </w:rPr>
            </w:pPr>
            <w:r w:rsidRPr="00C1409A">
              <w:rPr>
                <w:sz w:val="20"/>
                <w:szCs w:val="22"/>
              </w:rPr>
              <w:t>Menor o igual que 300</w:t>
            </w:r>
          </w:p>
        </w:tc>
      </w:tr>
      <w:tr w:rsidR="00EC27CB" w:rsidRPr="00335877" w14:paraId="3ED73996" w14:textId="77777777" w:rsidTr="00691E08">
        <w:trPr>
          <w:cantSplit/>
          <w:trHeight w:val="316"/>
        </w:trPr>
        <w:tc>
          <w:tcPr>
            <w:tcW w:w="4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E8594" w14:textId="77777777" w:rsidR="00EC27CB" w:rsidRPr="00335877" w:rsidRDefault="00EC27CB" w:rsidP="00691E08">
            <w:pPr>
              <w:pStyle w:val="Texto"/>
              <w:spacing w:after="0" w:line="240" w:lineRule="auto"/>
              <w:ind w:right="-284" w:firstLine="0"/>
              <w:jc w:val="center"/>
              <w:rPr>
                <w:sz w:val="20"/>
                <w:szCs w:val="22"/>
              </w:rPr>
            </w:pPr>
            <w:r w:rsidRPr="00C1409A">
              <w:rPr>
                <w:sz w:val="20"/>
                <w:szCs w:val="22"/>
              </w:rPr>
              <w:t>Mayor que 300</w:t>
            </w:r>
          </w:p>
        </w:tc>
      </w:tr>
    </w:tbl>
    <w:p w14:paraId="61C8F985" w14:textId="77777777" w:rsidR="00EC27CB" w:rsidRDefault="00EC27CB" w:rsidP="00EC27CB">
      <w:pPr>
        <w:spacing w:before="720"/>
        <w:ind w:right="-284"/>
        <w:rPr>
          <w:noProof/>
        </w:rPr>
      </w:pPr>
    </w:p>
    <w:p w14:paraId="76194ED6" w14:textId="77777777" w:rsidR="00EC27CB" w:rsidRPr="001A38C4" w:rsidRDefault="00EC27CB" w:rsidP="00EC27CB">
      <w:pPr>
        <w:spacing w:before="720"/>
        <w:ind w:right="-284"/>
        <w:jc w:val="center"/>
        <w:rPr>
          <w:b/>
          <w:bCs/>
          <w:noProof/>
        </w:rPr>
      </w:pPr>
      <w:r w:rsidRPr="001A38C4">
        <w:rPr>
          <w:b/>
          <w:bCs/>
          <w:noProof/>
        </w:rPr>
        <w:t>Tabla 11 - Lámparas de led integradas direccionales forma AR111, BR, ER, MR, PAR y R</w:t>
      </w:r>
    </w:p>
    <w:tbl>
      <w:tblPr>
        <w:tblpPr w:leftFromText="141" w:rightFromText="141" w:vertAnchor="text" w:tblpXSpec="center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4653"/>
      </w:tblGrid>
      <w:tr w:rsidR="00EC27CB" w:rsidRPr="00335877" w14:paraId="438DB7A0" w14:textId="77777777" w:rsidTr="00691E08">
        <w:trPr>
          <w:cantSplit/>
          <w:trHeight w:val="316"/>
        </w:trPr>
        <w:tc>
          <w:tcPr>
            <w:tcW w:w="4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14:paraId="43F25AAF" w14:textId="77777777" w:rsidR="00EC27CB" w:rsidRPr="00335877" w:rsidRDefault="00EC27CB" w:rsidP="00691E08">
            <w:pPr>
              <w:pStyle w:val="Texto"/>
              <w:spacing w:after="0" w:line="240" w:lineRule="auto"/>
              <w:ind w:right="-284" w:firstLine="0"/>
              <w:jc w:val="center"/>
              <w:rPr>
                <w:sz w:val="20"/>
                <w:szCs w:val="22"/>
              </w:rPr>
            </w:pPr>
            <w:r w:rsidRPr="001A38C4">
              <w:rPr>
                <w:sz w:val="20"/>
                <w:szCs w:val="22"/>
              </w:rPr>
              <w:t>Diámetro (cm)</w:t>
            </w:r>
          </w:p>
        </w:tc>
      </w:tr>
      <w:tr w:rsidR="00EC27CB" w:rsidRPr="00335877" w14:paraId="245DB338" w14:textId="77777777" w:rsidTr="00691E08">
        <w:trPr>
          <w:cantSplit/>
          <w:trHeight w:val="316"/>
        </w:trPr>
        <w:tc>
          <w:tcPr>
            <w:tcW w:w="4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A5CFA" w14:textId="77777777" w:rsidR="00EC27CB" w:rsidRPr="00335877" w:rsidRDefault="00EC27CB" w:rsidP="00691E08">
            <w:pPr>
              <w:pStyle w:val="Texto"/>
              <w:spacing w:after="0" w:line="240" w:lineRule="auto"/>
              <w:ind w:right="-284" w:firstLine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M</w:t>
            </w:r>
            <w:r w:rsidRPr="001A38C4">
              <w:rPr>
                <w:sz w:val="20"/>
                <w:szCs w:val="22"/>
              </w:rPr>
              <w:t>enor o igual que 6,35</w:t>
            </w:r>
          </w:p>
        </w:tc>
      </w:tr>
      <w:tr w:rsidR="00EC27CB" w:rsidRPr="00335877" w14:paraId="60255457" w14:textId="77777777" w:rsidTr="00691E08">
        <w:trPr>
          <w:cantSplit/>
          <w:trHeight w:val="316"/>
        </w:trPr>
        <w:tc>
          <w:tcPr>
            <w:tcW w:w="4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1415D" w14:textId="77777777" w:rsidR="00EC27CB" w:rsidRPr="00335877" w:rsidRDefault="00EC27CB" w:rsidP="00691E08">
            <w:pPr>
              <w:pStyle w:val="Texto"/>
              <w:spacing w:after="0" w:line="240" w:lineRule="auto"/>
              <w:ind w:right="-284" w:firstLine="0"/>
              <w:jc w:val="center"/>
              <w:rPr>
                <w:sz w:val="20"/>
                <w:szCs w:val="22"/>
              </w:rPr>
            </w:pPr>
            <w:r w:rsidRPr="001A38C4">
              <w:rPr>
                <w:sz w:val="20"/>
                <w:szCs w:val="22"/>
              </w:rPr>
              <w:t>Mayor que 6,35</w:t>
            </w:r>
          </w:p>
        </w:tc>
      </w:tr>
    </w:tbl>
    <w:p w14:paraId="1321795B" w14:textId="77777777" w:rsidR="00EC27CB" w:rsidRDefault="00EC27CB" w:rsidP="00EC27CB">
      <w:pPr>
        <w:spacing w:before="720"/>
        <w:ind w:right="-284"/>
        <w:rPr>
          <w:noProof/>
        </w:rPr>
      </w:pPr>
    </w:p>
    <w:p w14:paraId="0639532E" w14:textId="77777777" w:rsidR="00EC27CB" w:rsidRDefault="00EC27CB" w:rsidP="00EC27CB">
      <w:pPr>
        <w:spacing w:line="240" w:lineRule="auto"/>
        <w:jc w:val="both"/>
        <w:rPr>
          <w:noProof/>
          <w:sz w:val="22"/>
          <w:szCs w:val="22"/>
        </w:rPr>
      </w:pPr>
    </w:p>
    <w:p w14:paraId="4EA4AF93" w14:textId="768CAAC5" w:rsidR="00EC27CB" w:rsidRPr="00750289" w:rsidRDefault="00EC27CB" w:rsidP="00B662EA">
      <w:pPr>
        <w:pStyle w:val="Ttulo2"/>
        <w:rPr>
          <w:noProof/>
        </w:rPr>
      </w:pPr>
      <w:bookmarkStart w:id="11" w:name="_Toc101858682"/>
      <w:r>
        <w:rPr>
          <w:noProof/>
        </w:rPr>
        <w:lastRenderedPageBreak/>
        <w:t>“</w:t>
      </w:r>
      <w:bookmarkStart w:id="12" w:name="_Toc101858683"/>
      <w:bookmarkEnd w:id="11"/>
      <w:r w:rsidRPr="00750289">
        <w:rPr>
          <w:noProof/>
        </w:rPr>
        <w:t>NOM-031-ENER-2019”, Eficiencia energética para luminarios con led para iluminación de vialidades y áreas exteriores públicas</w:t>
      </w:r>
      <w:r>
        <w:rPr>
          <w:noProof/>
        </w:rPr>
        <w:t>.</w:t>
      </w:r>
      <w:bookmarkEnd w:id="12"/>
    </w:p>
    <w:p w14:paraId="231EB95F" w14:textId="77777777" w:rsidR="00EC27CB" w:rsidRPr="00B662EA" w:rsidRDefault="00EC27CB" w:rsidP="00EC27CB">
      <w:pPr>
        <w:spacing w:line="240" w:lineRule="auto"/>
        <w:ind w:right="-284"/>
        <w:rPr>
          <w:b/>
          <w:bCs/>
          <w:noProof/>
          <w:sz w:val="22"/>
          <w:szCs w:val="22"/>
        </w:rPr>
      </w:pPr>
      <w:r w:rsidRPr="00583C1B">
        <w:rPr>
          <w:noProof/>
          <w:sz w:val="22"/>
          <w:szCs w:val="22"/>
        </w:rPr>
        <w:t xml:space="preserve">Para el proceso de certificación, los luminarios de led se agrupan por familia, de acuerdo con los siguientes criterios: </w:t>
      </w:r>
    </w:p>
    <w:p w14:paraId="6CBA27D5" w14:textId="77777777" w:rsidR="00EC27CB" w:rsidRDefault="00EC27CB" w:rsidP="00EC27CB">
      <w:pPr>
        <w:pStyle w:val="Prrafodelista"/>
        <w:numPr>
          <w:ilvl w:val="0"/>
          <w:numId w:val="33"/>
        </w:numPr>
        <w:spacing w:before="720" w:line="240" w:lineRule="auto"/>
        <w:ind w:right="-284"/>
        <w:jc w:val="both"/>
        <w:rPr>
          <w:noProof/>
        </w:rPr>
      </w:pPr>
      <w:r w:rsidRPr="00AB486A">
        <w:rPr>
          <w:noProof/>
        </w:rPr>
        <w:t>Misma aplicación:</w:t>
      </w:r>
    </w:p>
    <w:p w14:paraId="3C970AAB" w14:textId="77777777" w:rsidR="00EC27CB" w:rsidRDefault="00EC27CB" w:rsidP="00EC27CB">
      <w:pPr>
        <w:pStyle w:val="Prrafodelista"/>
        <w:numPr>
          <w:ilvl w:val="0"/>
          <w:numId w:val="34"/>
        </w:numPr>
        <w:spacing w:before="720" w:line="240" w:lineRule="auto"/>
        <w:ind w:right="-284"/>
        <w:jc w:val="both"/>
        <w:rPr>
          <w:noProof/>
        </w:rPr>
      </w:pPr>
      <w:r w:rsidRPr="00AB486A">
        <w:rPr>
          <w:noProof/>
        </w:rPr>
        <w:t>Vialidades</w:t>
      </w:r>
    </w:p>
    <w:p w14:paraId="0981185E" w14:textId="77777777" w:rsidR="00EC27CB" w:rsidRDefault="00EC27CB" w:rsidP="00EC27CB">
      <w:pPr>
        <w:pStyle w:val="Prrafodelista"/>
        <w:numPr>
          <w:ilvl w:val="0"/>
          <w:numId w:val="34"/>
        </w:numPr>
        <w:spacing w:before="720" w:line="240" w:lineRule="auto"/>
        <w:ind w:right="-284"/>
        <w:jc w:val="both"/>
        <w:rPr>
          <w:noProof/>
        </w:rPr>
      </w:pPr>
      <w:r w:rsidRPr="00AB486A">
        <w:rPr>
          <w:noProof/>
        </w:rPr>
        <w:t>Punta de poste</w:t>
      </w:r>
    </w:p>
    <w:p w14:paraId="3890843F" w14:textId="77777777" w:rsidR="00EC27CB" w:rsidRDefault="00EC27CB" w:rsidP="00EC27CB">
      <w:pPr>
        <w:pStyle w:val="Prrafodelista"/>
        <w:numPr>
          <w:ilvl w:val="0"/>
          <w:numId w:val="34"/>
        </w:numPr>
        <w:spacing w:before="720" w:line="240" w:lineRule="auto"/>
        <w:ind w:right="-284"/>
        <w:jc w:val="both"/>
        <w:rPr>
          <w:noProof/>
        </w:rPr>
      </w:pPr>
      <w:r w:rsidRPr="00AB486A">
        <w:rPr>
          <w:noProof/>
        </w:rPr>
        <w:t>Pared</w:t>
      </w:r>
    </w:p>
    <w:p w14:paraId="1B2E4446" w14:textId="77777777" w:rsidR="00EC27CB" w:rsidRDefault="00EC27CB" w:rsidP="00EC27CB">
      <w:pPr>
        <w:pStyle w:val="Prrafodelista"/>
        <w:numPr>
          <w:ilvl w:val="0"/>
          <w:numId w:val="34"/>
        </w:numPr>
        <w:spacing w:before="720" w:line="240" w:lineRule="auto"/>
        <w:ind w:right="-284"/>
        <w:jc w:val="both"/>
        <w:rPr>
          <w:noProof/>
        </w:rPr>
      </w:pPr>
      <w:r w:rsidRPr="00AB486A">
        <w:rPr>
          <w:noProof/>
        </w:rPr>
        <w:t>Túneles o pasos a desnivel</w:t>
      </w:r>
    </w:p>
    <w:p w14:paraId="58FDEDAC" w14:textId="77777777" w:rsidR="00EC27CB" w:rsidRDefault="00EC27CB" w:rsidP="00EC27CB">
      <w:pPr>
        <w:pStyle w:val="Prrafodelista"/>
        <w:numPr>
          <w:ilvl w:val="0"/>
          <w:numId w:val="33"/>
        </w:numPr>
        <w:spacing w:before="720" w:line="240" w:lineRule="auto"/>
        <w:ind w:right="-284"/>
        <w:jc w:val="both"/>
        <w:rPr>
          <w:noProof/>
        </w:rPr>
      </w:pPr>
      <w:r w:rsidRPr="00AB486A">
        <w:rPr>
          <w:noProof/>
        </w:rPr>
        <w:t>Mismo intervalo de vida útil nominal:</w:t>
      </w:r>
    </w:p>
    <w:p w14:paraId="2093BAD3" w14:textId="77777777" w:rsidR="00EC27CB" w:rsidRDefault="00EC27CB" w:rsidP="00EC27CB">
      <w:pPr>
        <w:pStyle w:val="Prrafodelista"/>
        <w:numPr>
          <w:ilvl w:val="0"/>
          <w:numId w:val="35"/>
        </w:numPr>
        <w:spacing w:before="720" w:line="240" w:lineRule="auto"/>
        <w:ind w:right="-284"/>
        <w:jc w:val="both"/>
        <w:rPr>
          <w:noProof/>
        </w:rPr>
      </w:pPr>
      <w:r w:rsidRPr="00AB486A">
        <w:rPr>
          <w:noProof/>
        </w:rPr>
        <w:t>Menor o igual que 40 000 h</w:t>
      </w:r>
    </w:p>
    <w:p w14:paraId="5E72F43C" w14:textId="77777777" w:rsidR="00EC27CB" w:rsidRDefault="00EC27CB" w:rsidP="00EC27CB">
      <w:pPr>
        <w:pStyle w:val="Prrafodelista"/>
        <w:numPr>
          <w:ilvl w:val="0"/>
          <w:numId w:val="35"/>
        </w:numPr>
        <w:spacing w:before="720" w:line="240" w:lineRule="auto"/>
        <w:ind w:right="-284"/>
        <w:jc w:val="both"/>
        <w:rPr>
          <w:noProof/>
        </w:rPr>
      </w:pPr>
      <w:r w:rsidRPr="00AB486A">
        <w:rPr>
          <w:noProof/>
        </w:rPr>
        <w:t>Mayor que 40 000 h y menor o igual que 50 000 h</w:t>
      </w:r>
    </w:p>
    <w:p w14:paraId="7B109BDA" w14:textId="77777777" w:rsidR="00EC27CB" w:rsidRDefault="00EC27CB" w:rsidP="00EC27CB">
      <w:pPr>
        <w:pStyle w:val="Prrafodelista"/>
        <w:numPr>
          <w:ilvl w:val="0"/>
          <w:numId w:val="35"/>
        </w:numPr>
        <w:spacing w:before="720" w:line="240" w:lineRule="auto"/>
        <w:ind w:right="-284"/>
        <w:jc w:val="both"/>
        <w:rPr>
          <w:noProof/>
        </w:rPr>
      </w:pPr>
      <w:r w:rsidRPr="00AB486A">
        <w:rPr>
          <w:noProof/>
        </w:rPr>
        <w:t>Mayor que 50 000 h y menor o igual que 75 000 h</w:t>
      </w:r>
    </w:p>
    <w:p w14:paraId="4737F647" w14:textId="77777777" w:rsidR="00EC27CB" w:rsidRDefault="00EC27CB" w:rsidP="00EC27CB">
      <w:pPr>
        <w:pStyle w:val="Prrafodelista"/>
        <w:numPr>
          <w:ilvl w:val="0"/>
          <w:numId w:val="35"/>
        </w:numPr>
        <w:spacing w:before="720" w:line="240" w:lineRule="auto"/>
        <w:ind w:right="-284"/>
        <w:jc w:val="both"/>
        <w:rPr>
          <w:noProof/>
        </w:rPr>
      </w:pPr>
      <w:r w:rsidRPr="00AB486A">
        <w:rPr>
          <w:noProof/>
        </w:rPr>
        <w:t>Mayor que 75 000 h</w:t>
      </w:r>
    </w:p>
    <w:p w14:paraId="48EFD3D7" w14:textId="77777777" w:rsidR="00EC27CB" w:rsidRDefault="00EC27CB" w:rsidP="00EC27CB">
      <w:pPr>
        <w:pStyle w:val="Prrafodelista"/>
        <w:spacing w:before="720" w:line="240" w:lineRule="auto"/>
        <w:ind w:left="1440" w:right="-284"/>
        <w:jc w:val="both"/>
        <w:rPr>
          <w:noProof/>
        </w:rPr>
      </w:pPr>
    </w:p>
    <w:p w14:paraId="339EB4F9" w14:textId="77777777" w:rsidR="00EC27CB" w:rsidRDefault="00EC27CB" w:rsidP="00EC27CB">
      <w:pPr>
        <w:pStyle w:val="Prrafodelista"/>
        <w:numPr>
          <w:ilvl w:val="0"/>
          <w:numId w:val="33"/>
        </w:numPr>
        <w:spacing w:before="720" w:line="240" w:lineRule="auto"/>
        <w:ind w:right="-284"/>
        <w:jc w:val="both"/>
        <w:rPr>
          <w:noProof/>
        </w:rPr>
      </w:pPr>
      <w:r w:rsidRPr="00AB486A">
        <w:rPr>
          <w:noProof/>
        </w:rPr>
        <w:t>Mismo tipo de tensión de alimentación:</w:t>
      </w:r>
    </w:p>
    <w:p w14:paraId="6A919470" w14:textId="77777777" w:rsidR="00EC27CB" w:rsidRDefault="00EC27CB" w:rsidP="00EC27CB">
      <w:pPr>
        <w:pStyle w:val="Prrafodelista"/>
        <w:numPr>
          <w:ilvl w:val="0"/>
          <w:numId w:val="36"/>
        </w:numPr>
        <w:spacing w:before="720" w:line="240" w:lineRule="auto"/>
        <w:ind w:right="-284"/>
        <w:jc w:val="both"/>
        <w:rPr>
          <w:noProof/>
        </w:rPr>
      </w:pPr>
      <w:r w:rsidRPr="00AB486A">
        <w:rPr>
          <w:noProof/>
        </w:rPr>
        <w:t>Corriente Alterna</w:t>
      </w:r>
    </w:p>
    <w:p w14:paraId="6DF880AD" w14:textId="77777777" w:rsidR="00EC27CB" w:rsidRDefault="00EC27CB" w:rsidP="00EC27CB">
      <w:pPr>
        <w:pStyle w:val="Prrafodelista"/>
        <w:numPr>
          <w:ilvl w:val="0"/>
          <w:numId w:val="36"/>
        </w:numPr>
        <w:spacing w:before="720" w:line="240" w:lineRule="auto"/>
        <w:ind w:right="-284"/>
        <w:jc w:val="both"/>
        <w:rPr>
          <w:noProof/>
        </w:rPr>
      </w:pPr>
      <w:r w:rsidRPr="00AB486A">
        <w:rPr>
          <w:noProof/>
        </w:rPr>
        <w:t>Corriente Directa</w:t>
      </w:r>
    </w:p>
    <w:p w14:paraId="716D4D94" w14:textId="77777777" w:rsidR="00EC27CB" w:rsidRDefault="00EC27CB" w:rsidP="00EC27CB">
      <w:pPr>
        <w:pStyle w:val="Prrafodelista"/>
        <w:spacing w:before="720" w:line="240" w:lineRule="auto"/>
        <w:ind w:left="1440" w:right="-284"/>
        <w:jc w:val="both"/>
        <w:rPr>
          <w:noProof/>
        </w:rPr>
      </w:pPr>
    </w:p>
    <w:p w14:paraId="094613CA" w14:textId="77777777" w:rsidR="00EC27CB" w:rsidRDefault="00EC27CB" w:rsidP="00EC27CB">
      <w:pPr>
        <w:pStyle w:val="Prrafodelista"/>
        <w:spacing w:before="720" w:line="240" w:lineRule="auto"/>
        <w:ind w:left="1440" w:right="-284"/>
        <w:jc w:val="both"/>
        <w:rPr>
          <w:noProof/>
        </w:rPr>
      </w:pPr>
    </w:p>
    <w:p w14:paraId="6071EAF2" w14:textId="77777777" w:rsidR="00EC27CB" w:rsidRDefault="00EC27CB" w:rsidP="00EC27CB">
      <w:pPr>
        <w:pStyle w:val="Prrafodelista"/>
        <w:numPr>
          <w:ilvl w:val="0"/>
          <w:numId w:val="33"/>
        </w:numPr>
        <w:spacing w:before="720" w:line="240" w:lineRule="auto"/>
        <w:ind w:right="-284"/>
        <w:jc w:val="both"/>
        <w:rPr>
          <w:noProof/>
        </w:rPr>
      </w:pPr>
      <w:r w:rsidRPr="00E12621">
        <w:rPr>
          <w:noProof/>
        </w:rPr>
        <w:t xml:space="preserve"> Mismo controlador:</w:t>
      </w:r>
    </w:p>
    <w:p w14:paraId="0D4F3975" w14:textId="0D803544" w:rsidR="00EC27CB" w:rsidRDefault="00EC27CB" w:rsidP="00EC27CB">
      <w:pPr>
        <w:pStyle w:val="Prrafodelista"/>
        <w:numPr>
          <w:ilvl w:val="0"/>
          <w:numId w:val="37"/>
        </w:numPr>
        <w:spacing w:before="720" w:line="240" w:lineRule="auto"/>
        <w:ind w:right="-284"/>
        <w:jc w:val="both"/>
        <w:rPr>
          <w:noProof/>
        </w:rPr>
      </w:pPr>
      <w:r>
        <w:rPr>
          <w:noProof/>
        </w:rPr>
        <w:t>I</w:t>
      </w:r>
      <w:r w:rsidRPr="00E12621">
        <w:rPr>
          <w:noProof/>
        </w:rPr>
        <w:t>ntegrado al módulo de led</w:t>
      </w:r>
    </w:p>
    <w:p w14:paraId="335BF46D" w14:textId="0A88222F" w:rsidR="00EC27CB" w:rsidRDefault="00EC27CB" w:rsidP="00EC27CB">
      <w:pPr>
        <w:pStyle w:val="Prrafodelista"/>
        <w:numPr>
          <w:ilvl w:val="0"/>
          <w:numId w:val="37"/>
        </w:numPr>
        <w:spacing w:before="720" w:line="240" w:lineRule="auto"/>
        <w:ind w:right="-284"/>
        <w:jc w:val="both"/>
        <w:rPr>
          <w:noProof/>
        </w:rPr>
      </w:pPr>
      <w:r>
        <w:rPr>
          <w:noProof/>
        </w:rPr>
        <w:lastRenderedPageBreak/>
        <w:t>S</w:t>
      </w:r>
      <w:r w:rsidRPr="00E12621">
        <w:rPr>
          <w:noProof/>
        </w:rPr>
        <w:t>eparable del módulo de led</w:t>
      </w:r>
    </w:p>
    <w:p w14:paraId="69BCD8E7" w14:textId="23942C8F" w:rsidR="00EC27CB" w:rsidRDefault="00EC27CB" w:rsidP="00EC27CB">
      <w:pPr>
        <w:pStyle w:val="Prrafodelista"/>
        <w:numPr>
          <w:ilvl w:val="0"/>
          <w:numId w:val="37"/>
        </w:numPr>
        <w:spacing w:before="720" w:line="240" w:lineRule="auto"/>
        <w:ind w:right="-284"/>
        <w:jc w:val="both"/>
        <w:rPr>
          <w:noProof/>
        </w:rPr>
      </w:pPr>
      <w:r>
        <w:rPr>
          <w:noProof/>
        </w:rPr>
        <w:t>R</w:t>
      </w:r>
      <w:r w:rsidRPr="00E12621">
        <w:rPr>
          <w:noProof/>
        </w:rPr>
        <w:t>emoto (fuera del luminario)</w:t>
      </w:r>
    </w:p>
    <w:p w14:paraId="0CDA17EC" w14:textId="77777777" w:rsidR="00EC27CB" w:rsidRDefault="00EC27CB" w:rsidP="00EC27CB">
      <w:pPr>
        <w:pStyle w:val="Prrafodelista"/>
        <w:numPr>
          <w:ilvl w:val="0"/>
          <w:numId w:val="33"/>
        </w:numPr>
        <w:spacing w:before="720" w:line="240" w:lineRule="auto"/>
        <w:ind w:right="-284"/>
        <w:jc w:val="both"/>
        <w:rPr>
          <w:noProof/>
        </w:rPr>
      </w:pPr>
      <w:r w:rsidRPr="00E12621">
        <w:rPr>
          <w:noProof/>
        </w:rPr>
        <w:t>Para los luminarios de vialidades misma curva de distribución:</w:t>
      </w:r>
    </w:p>
    <w:p w14:paraId="25D471D5" w14:textId="77777777" w:rsidR="00EC27CB" w:rsidRDefault="00EC27CB" w:rsidP="00EC27CB">
      <w:pPr>
        <w:pStyle w:val="Prrafodelista"/>
        <w:numPr>
          <w:ilvl w:val="0"/>
          <w:numId w:val="38"/>
        </w:numPr>
        <w:spacing w:before="720" w:line="240" w:lineRule="auto"/>
        <w:ind w:right="-284"/>
        <w:jc w:val="both"/>
        <w:rPr>
          <w:noProof/>
        </w:rPr>
      </w:pPr>
      <w:r w:rsidRPr="00E12621">
        <w:rPr>
          <w:noProof/>
        </w:rPr>
        <w:t>Simétrica</w:t>
      </w:r>
    </w:p>
    <w:p w14:paraId="621FBB96" w14:textId="77777777" w:rsidR="00EC27CB" w:rsidRDefault="00EC27CB" w:rsidP="00EC27CB">
      <w:pPr>
        <w:pStyle w:val="Prrafodelista"/>
        <w:numPr>
          <w:ilvl w:val="0"/>
          <w:numId w:val="38"/>
        </w:numPr>
        <w:spacing w:before="720" w:line="240" w:lineRule="auto"/>
        <w:ind w:right="-284"/>
        <w:jc w:val="both"/>
        <w:rPr>
          <w:noProof/>
        </w:rPr>
      </w:pPr>
      <w:r w:rsidRPr="00E12621">
        <w:rPr>
          <w:noProof/>
        </w:rPr>
        <w:t>Asimétrica</w:t>
      </w:r>
    </w:p>
    <w:p w14:paraId="766C6712" w14:textId="77777777" w:rsidR="00EC27CB" w:rsidRDefault="00EC27CB" w:rsidP="00EC27CB">
      <w:pPr>
        <w:pStyle w:val="Prrafodelista"/>
        <w:numPr>
          <w:ilvl w:val="0"/>
          <w:numId w:val="33"/>
        </w:numPr>
        <w:spacing w:before="720" w:line="240" w:lineRule="auto"/>
        <w:ind w:right="-284"/>
        <w:jc w:val="both"/>
        <w:rPr>
          <w:noProof/>
        </w:rPr>
      </w:pPr>
      <w:r w:rsidRPr="00E12621">
        <w:rPr>
          <w:noProof/>
        </w:rPr>
        <w:t>Misma marca.</w:t>
      </w:r>
    </w:p>
    <w:p w14:paraId="37BB07DD" w14:textId="77777777" w:rsidR="00EC27CB" w:rsidRDefault="00EC27CB" w:rsidP="00EC27CB">
      <w:pPr>
        <w:pStyle w:val="Prrafodelista"/>
        <w:numPr>
          <w:ilvl w:val="0"/>
          <w:numId w:val="33"/>
        </w:numPr>
        <w:spacing w:before="720" w:line="240" w:lineRule="auto"/>
        <w:ind w:right="-284"/>
        <w:jc w:val="both"/>
        <w:rPr>
          <w:noProof/>
        </w:rPr>
      </w:pPr>
      <w:r w:rsidRPr="00E12621">
        <w:rPr>
          <w:noProof/>
        </w:rPr>
        <w:t>Mismo material de la carcasa del luminario:</w:t>
      </w:r>
    </w:p>
    <w:p w14:paraId="1D297989" w14:textId="77777777" w:rsidR="00EC27CB" w:rsidRDefault="00EC27CB" w:rsidP="00EC27CB">
      <w:pPr>
        <w:pStyle w:val="Prrafodelista"/>
        <w:numPr>
          <w:ilvl w:val="0"/>
          <w:numId w:val="39"/>
        </w:numPr>
        <w:spacing w:before="720" w:line="240" w:lineRule="auto"/>
        <w:ind w:right="-284"/>
        <w:jc w:val="both"/>
        <w:rPr>
          <w:noProof/>
        </w:rPr>
      </w:pPr>
      <w:r w:rsidRPr="0028046D">
        <w:rPr>
          <w:noProof/>
        </w:rPr>
        <w:t>Metálico</w:t>
      </w:r>
    </w:p>
    <w:p w14:paraId="5B2844D9" w14:textId="77777777" w:rsidR="00EC27CB" w:rsidRDefault="00EC27CB" w:rsidP="00EC27CB">
      <w:pPr>
        <w:pStyle w:val="Prrafodelista"/>
        <w:numPr>
          <w:ilvl w:val="0"/>
          <w:numId w:val="39"/>
        </w:numPr>
        <w:spacing w:before="720" w:line="240" w:lineRule="auto"/>
        <w:ind w:right="-284"/>
        <w:jc w:val="both"/>
        <w:rPr>
          <w:noProof/>
        </w:rPr>
      </w:pPr>
      <w:r w:rsidRPr="0028046D">
        <w:rPr>
          <w:noProof/>
        </w:rPr>
        <w:t>No Metálico</w:t>
      </w:r>
    </w:p>
    <w:p w14:paraId="32E62EFF" w14:textId="77777777" w:rsidR="00EC27CB" w:rsidRPr="00D1092F" w:rsidRDefault="00EC27CB" w:rsidP="00EC27CB">
      <w:pPr>
        <w:spacing w:before="720" w:line="240" w:lineRule="auto"/>
        <w:ind w:right="-284"/>
        <w:jc w:val="both"/>
        <w:rPr>
          <w:noProof/>
          <w:sz w:val="22"/>
          <w:szCs w:val="22"/>
        </w:rPr>
      </w:pPr>
      <w:r w:rsidRPr="00D1092F">
        <w:rPr>
          <w:noProof/>
          <w:sz w:val="22"/>
          <w:szCs w:val="22"/>
        </w:rPr>
        <w:t>Para el proceso de certificación, la muestra representativa de una familia de productos se selecciona de acuerdo con los siguientes criterios:</w:t>
      </w:r>
    </w:p>
    <w:p w14:paraId="43A5B145" w14:textId="77777777" w:rsidR="00EC27CB" w:rsidRPr="00D1092F" w:rsidRDefault="00EC27CB" w:rsidP="00EC27CB">
      <w:pPr>
        <w:pStyle w:val="Prrafodelista"/>
        <w:numPr>
          <w:ilvl w:val="0"/>
          <w:numId w:val="40"/>
        </w:numPr>
        <w:spacing w:before="720" w:line="240" w:lineRule="auto"/>
        <w:ind w:right="-284"/>
        <w:jc w:val="both"/>
        <w:rPr>
          <w:noProof/>
        </w:rPr>
      </w:pPr>
      <w:r w:rsidRPr="00D1092F">
        <w:rPr>
          <w:noProof/>
        </w:rPr>
        <w:t>Para los modelos que se someten a todas las pruebas se debe seleccionar de la familia los modelos de menor flujo luminoso, mayor temperatura de color correlacionada y mayor vida útil.</w:t>
      </w:r>
    </w:p>
    <w:p w14:paraId="65B4659A" w14:textId="067E285E" w:rsidR="00EC27CB" w:rsidRPr="00750289" w:rsidRDefault="00EC27CB" w:rsidP="00B662EA">
      <w:pPr>
        <w:pStyle w:val="Prrafodelista"/>
        <w:numPr>
          <w:ilvl w:val="0"/>
          <w:numId w:val="40"/>
        </w:numPr>
        <w:spacing w:before="720" w:line="240" w:lineRule="auto"/>
        <w:ind w:right="-284"/>
        <w:jc w:val="both"/>
        <w:rPr>
          <w:noProof/>
        </w:rPr>
      </w:pPr>
      <w:r w:rsidRPr="00D1092F">
        <w:rPr>
          <w:noProof/>
        </w:rPr>
        <w:t>Para los modelos que se someten a pruebas parciales se deben seleccionar de la familia los modelos de mayor potencia.</w:t>
      </w:r>
    </w:p>
    <w:p w14:paraId="70573B11" w14:textId="77777777" w:rsidR="00750289" w:rsidRPr="008F1D56" w:rsidRDefault="00750289" w:rsidP="001E148A">
      <w:pPr>
        <w:pStyle w:val="Ttulo2"/>
        <w:jc w:val="center"/>
        <w:rPr>
          <w:szCs w:val="28"/>
          <w:lang w:val="es-ES"/>
        </w:rPr>
      </w:pPr>
    </w:p>
    <w:p w14:paraId="06ADA7C6" w14:textId="4DA9CFCB" w:rsidR="00920108" w:rsidRDefault="001E148A" w:rsidP="00750289">
      <w:pPr>
        <w:pStyle w:val="Ttulo2"/>
        <w:spacing w:line="240" w:lineRule="auto"/>
        <w:jc w:val="center"/>
        <w:rPr>
          <w:szCs w:val="28"/>
        </w:rPr>
      </w:pPr>
      <w:bookmarkStart w:id="13" w:name="_Toc101858684"/>
      <w:r w:rsidRPr="00750289">
        <w:rPr>
          <w:szCs w:val="28"/>
        </w:rPr>
        <w:t>“</w:t>
      </w:r>
      <w:r w:rsidR="00920108" w:rsidRPr="00750289">
        <w:rPr>
          <w:szCs w:val="28"/>
        </w:rPr>
        <w:t>NOM-0</w:t>
      </w:r>
      <w:r w:rsidR="002264F3" w:rsidRPr="00750289">
        <w:rPr>
          <w:szCs w:val="28"/>
        </w:rPr>
        <w:t>32</w:t>
      </w:r>
      <w:r w:rsidR="00920108" w:rsidRPr="00750289">
        <w:rPr>
          <w:szCs w:val="28"/>
        </w:rPr>
        <w:t>-ENER-201</w:t>
      </w:r>
      <w:r w:rsidR="002264F3" w:rsidRPr="00750289">
        <w:rPr>
          <w:szCs w:val="28"/>
        </w:rPr>
        <w:t>3</w:t>
      </w:r>
      <w:r w:rsidRPr="00750289">
        <w:rPr>
          <w:szCs w:val="28"/>
        </w:rPr>
        <w:t>”,</w:t>
      </w:r>
      <w:r w:rsidR="004E1923" w:rsidRPr="00750289">
        <w:rPr>
          <w:szCs w:val="28"/>
        </w:rPr>
        <w:t xml:space="preserve"> Límites máximos de potencia eléctrica para equipos y aparatos que demandan energía </w:t>
      </w:r>
      <w:r w:rsidR="00D01430" w:rsidRPr="00750289">
        <w:rPr>
          <w:szCs w:val="28"/>
        </w:rPr>
        <w:t xml:space="preserve">en </w:t>
      </w:r>
      <w:r w:rsidR="004E1923" w:rsidRPr="00750289">
        <w:rPr>
          <w:szCs w:val="28"/>
        </w:rPr>
        <w:t>espera</w:t>
      </w:r>
      <w:r w:rsidR="00EC785D">
        <w:rPr>
          <w:szCs w:val="28"/>
        </w:rPr>
        <w:t>.</w:t>
      </w:r>
      <w:bookmarkEnd w:id="13"/>
    </w:p>
    <w:p w14:paraId="3144BF4D" w14:textId="77777777" w:rsidR="00750289" w:rsidRPr="00750289" w:rsidRDefault="00750289" w:rsidP="00750289"/>
    <w:p w14:paraId="00887E6E" w14:textId="4DF18498" w:rsidR="002264F3" w:rsidRPr="002264F3" w:rsidRDefault="00920108" w:rsidP="00D01430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2264F3">
        <w:rPr>
          <w:color w:val="auto"/>
          <w:sz w:val="22"/>
          <w:szCs w:val="22"/>
        </w:rPr>
        <w:t xml:space="preserve">Para aplicar la modalidad de certificación por familia de productos y seguimiento, los equipos y aparatos que demandan potencia eléctrica en modo de </w:t>
      </w:r>
      <w:r w:rsidR="002264F3" w:rsidRPr="002264F3">
        <w:rPr>
          <w:color w:val="auto"/>
          <w:sz w:val="22"/>
          <w:szCs w:val="22"/>
        </w:rPr>
        <w:t>espera</w:t>
      </w:r>
      <w:r w:rsidRPr="002264F3">
        <w:rPr>
          <w:color w:val="auto"/>
          <w:sz w:val="22"/>
          <w:szCs w:val="22"/>
        </w:rPr>
        <w:t xml:space="preserve"> se clasifican y agrupan por familia, de acuerdo con los siguientes criterios: </w:t>
      </w:r>
    </w:p>
    <w:p w14:paraId="0A07C78F" w14:textId="77777777" w:rsidR="002264F3" w:rsidRDefault="00920108" w:rsidP="00D01430">
      <w:pPr>
        <w:pStyle w:val="Prrafodelista"/>
        <w:numPr>
          <w:ilvl w:val="0"/>
          <w:numId w:val="7"/>
        </w:numPr>
        <w:spacing w:after="0" w:line="240" w:lineRule="auto"/>
        <w:ind w:left="0" w:right="-284" w:firstLine="360"/>
        <w:jc w:val="both"/>
      </w:pPr>
      <w:r w:rsidRPr="002264F3">
        <w:t xml:space="preserve">Ser del mismo tipo de producto o tecnología (por ejemplo: televisores de LCD, Televisores de PDP, Televisores de LED, Televisores de OLED, Microondas convencionales, microondas combinados, microondas empotrables). </w:t>
      </w:r>
    </w:p>
    <w:p w14:paraId="2722C19F" w14:textId="77777777" w:rsidR="00D06234" w:rsidRDefault="00920108" w:rsidP="00D01430">
      <w:pPr>
        <w:pStyle w:val="Prrafodelista"/>
        <w:numPr>
          <w:ilvl w:val="0"/>
          <w:numId w:val="8"/>
        </w:numPr>
        <w:spacing w:after="0" w:line="240" w:lineRule="auto"/>
        <w:ind w:left="0" w:right="-284" w:hanging="284"/>
        <w:jc w:val="both"/>
      </w:pPr>
      <w:r w:rsidRPr="002264F3">
        <w:t xml:space="preserve">De la misma marca o del mismo fabricante. </w:t>
      </w:r>
    </w:p>
    <w:p w14:paraId="13AB8063" w14:textId="4AC5E94C" w:rsidR="002264F3" w:rsidRDefault="00920108" w:rsidP="00D01430">
      <w:pPr>
        <w:pStyle w:val="Prrafodelista"/>
        <w:numPr>
          <w:ilvl w:val="0"/>
          <w:numId w:val="8"/>
        </w:numPr>
        <w:spacing w:after="0" w:line="240" w:lineRule="auto"/>
        <w:ind w:left="0" w:right="-284" w:hanging="284"/>
        <w:jc w:val="both"/>
      </w:pPr>
      <w:r w:rsidRPr="002264F3">
        <w:t xml:space="preserve">De la misma frecuencia de operación. </w:t>
      </w:r>
    </w:p>
    <w:p w14:paraId="379C4DD8" w14:textId="77777777" w:rsidR="00D06234" w:rsidRDefault="00920108" w:rsidP="00D01430">
      <w:pPr>
        <w:pStyle w:val="Prrafodelista"/>
        <w:numPr>
          <w:ilvl w:val="0"/>
          <w:numId w:val="8"/>
        </w:numPr>
        <w:spacing w:after="0" w:line="240" w:lineRule="auto"/>
        <w:ind w:left="0" w:right="-284" w:hanging="284"/>
        <w:jc w:val="both"/>
      </w:pPr>
      <w:r w:rsidRPr="002264F3">
        <w:t xml:space="preserve">De la misma tensión eléctrica de operación. </w:t>
      </w:r>
    </w:p>
    <w:p w14:paraId="30C987FF" w14:textId="77777777" w:rsidR="00D06234" w:rsidRDefault="00D06234" w:rsidP="00D01430">
      <w:pPr>
        <w:spacing w:after="0" w:line="240" w:lineRule="auto"/>
        <w:ind w:right="-284"/>
        <w:jc w:val="both"/>
      </w:pPr>
    </w:p>
    <w:p w14:paraId="18051973" w14:textId="0EF62502" w:rsidR="002264F3" w:rsidRDefault="00920108" w:rsidP="00D01430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  <w:r w:rsidRPr="00D06234">
        <w:rPr>
          <w:color w:val="auto"/>
          <w:sz w:val="22"/>
          <w:szCs w:val="22"/>
        </w:rPr>
        <w:t>El organismo de certificación determina, con base en la información entregada, la procedencia total o parcial de la familia o en su caso la negación correspondiente; de la misma forma, cuando proceda determina los elementos que serán enviados a pruebas de laboratorio.</w:t>
      </w:r>
    </w:p>
    <w:p w14:paraId="13F666DD" w14:textId="77777777" w:rsidR="00B662EA" w:rsidRPr="002264F3" w:rsidRDefault="00B662EA" w:rsidP="00D01430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5B4FE67D" w14:textId="77777777" w:rsidR="008D2897" w:rsidRPr="008D2897" w:rsidRDefault="008D2897" w:rsidP="008D2897">
      <w:pPr>
        <w:spacing w:after="0" w:line="240" w:lineRule="auto"/>
        <w:ind w:right="-284"/>
        <w:jc w:val="both"/>
        <w:rPr>
          <w:color w:val="auto"/>
          <w:sz w:val="22"/>
          <w:szCs w:val="22"/>
        </w:rPr>
      </w:pPr>
    </w:p>
    <w:p w14:paraId="0CC5D428" w14:textId="77777777" w:rsidR="00EC785D" w:rsidRDefault="00EC785D" w:rsidP="00EC785D">
      <w:pPr>
        <w:rPr>
          <w:noProof/>
          <w:lang w:val="es-ES"/>
        </w:rPr>
      </w:pPr>
      <w:bookmarkStart w:id="14" w:name="_Toc527619468"/>
      <w:bookmarkStart w:id="15" w:name="_Toc14158309"/>
      <w:bookmarkStart w:id="16" w:name="_Toc101796058"/>
    </w:p>
    <w:p w14:paraId="6E13B5BA" w14:textId="55F06E7C" w:rsidR="00EC785D" w:rsidRPr="00EC785D" w:rsidRDefault="00F90AF2" w:rsidP="008D7AEE">
      <w:pPr>
        <w:rPr>
          <w:b/>
          <w:bCs/>
          <w:noProof/>
          <w:sz w:val="32"/>
          <w:szCs w:val="32"/>
          <w:lang w:val="es-ES"/>
        </w:rPr>
      </w:pPr>
      <w:r w:rsidRPr="00EC785D">
        <w:rPr>
          <w:b/>
          <w:bCs/>
          <w:noProof/>
          <w:sz w:val="32"/>
          <w:szCs w:val="32"/>
          <w:lang w:val="es-ES"/>
        </w:rPr>
        <w:lastRenderedPageBreak/>
        <w:t>Información de contacto</w:t>
      </w:r>
      <w:bookmarkEnd w:id="14"/>
      <w:bookmarkEnd w:id="15"/>
      <w:bookmarkEnd w:id="16"/>
    </w:p>
    <w:p w14:paraId="337B12A9" w14:textId="1A66A63D" w:rsidR="00F90AF2" w:rsidRPr="00D5672C" w:rsidRDefault="00B662EA" w:rsidP="004E1923">
      <w:pPr>
        <w:pStyle w:val="Textodelatabla"/>
        <w:ind w:right="-284"/>
        <w:rPr>
          <w:rStyle w:val="Textoennegrita"/>
          <w:noProof/>
          <w:lang w:val="es-ES"/>
        </w:rPr>
      </w:pPr>
      <w:sdt>
        <w:sdtPr>
          <w:rPr>
            <w:rStyle w:val="Textoennegrita"/>
            <w:noProof/>
            <w:lang w:val="es-ES"/>
          </w:rPr>
          <w:alias w:val="Compañía"/>
          <w:tag w:val=""/>
          <w:id w:val="1877888041"/>
          <w:placeholder>
            <w:docPart w:val="D50ADE0226F545708AF34048E19D051B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Textoennegrita"/>
          </w:rPr>
        </w:sdtEndPr>
        <w:sdtContent>
          <w:r w:rsidR="00F90AF2">
            <w:rPr>
              <w:rStyle w:val="Textoennegrita"/>
              <w:noProof/>
              <w:lang w:val="es-ES"/>
            </w:rPr>
            <w:t>Mexicana de Evaluación y Normalización, S.A. de C.V.</w:t>
          </w:r>
        </w:sdtContent>
      </w:sdt>
    </w:p>
    <w:p w14:paraId="1387A88D" w14:textId="77777777" w:rsidR="00F90AF2" w:rsidRPr="00D5672C" w:rsidRDefault="00B662EA" w:rsidP="004E1923">
      <w:pPr>
        <w:pStyle w:val="Textodelatabla"/>
        <w:ind w:right="-284"/>
        <w:rPr>
          <w:noProof/>
          <w:lang w:val="es-ES"/>
        </w:rPr>
      </w:pPr>
      <w:sdt>
        <w:sdtPr>
          <w:rPr>
            <w:noProof/>
            <w:lang w:val="es-ES"/>
          </w:rPr>
          <w:alias w:val="Dirección"/>
          <w:tag w:val="Dirección"/>
          <w:id w:val="84583310"/>
          <w:placeholder>
            <w:docPart w:val="BE271CC73AB941FC809F13665A705D1A"/>
          </w:placeholder>
          <w:dataBinding w:prefixMappings="xmlns:ns0='http://schemas.microsoft.com/office/2006/coverPageProps' " w:xpath="/ns0:CoverPageProperties[1]/ns0:CompanyAddress[1]" w:storeItemID="{55AF091B-3C7A-41E3-B477-F2FDAA23CFDA}"/>
          <w:text w:multiLine="1"/>
        </w:sdtPr>
        <w:sdtEndPr/>
        <w:sdtContent>
          <w:r w:rsidR="00F90AF2">
            <w:rPr>
              <w:noProof/>
              <w:lang w:val="es-ES"/>
            </w:rPr>
            <w:t>Av. 100 metros No. 599, Col. San Bartolo Atepehuacan, Gustavo A. Madero C.P. 07730, CDMX</w:t>
          </w:r>
        </w:sdtContent>
      </w:sdt>
    </w:p>
    <w:p w14:paraId="5659E3D1" w14:textId="0C144039" w:rsidR="00F90AF2" w:rsidRDefault="00F90AF2" w:rsidP="004E1923">
      <w:pPr>
        <w:pStyle w:val="Textodelatabla"/>
        <w:tabs>
          <w:tab w:val="left" w:pos="2612"/>
        </w:tabs>
        <w:ind w:right="-284"/>
        <w:rPr>
          <w:noProof/>
          <w:lang w:val="es-ES"/>
        </w:rPr>
      </w:pPr>
      <w:r w:rsidRPr="00D5672C">
        <w:rPr>
          <w:rStyle w:val="Textoennegrita"/>
          <w:noProof/>
          <w:lang w:val="es-ES"/>
        </w:rPr>
        <w:t>Tel.</w:t>
      </w:r>
      <w:r w:rsidRPr="00D5672C">
        <w:rPr>
          <w:noProof/>
          <w:lang w:val="es-ES"/>
        </w:rPr>
        <w:t xml:space="preserve"> </w:t>
      </w:r>
      <w:sdt>
        <w:sdtPr>
          <w:rPr>
            <w:noProof/>
            <w:lang w:val="es-ES"/>
          </w:rPr>
          <w:alias w:val="Teléfono"/>
          <w:tag w:val="Teléfono"/>
          <w:id w:val="-635560798"/>
          <w:placeholder>
            <w:docPart w:val="F480E9C61EB6440CBB2D956ACE8E098C"/>
          </w:placeholder>
          <w:dataBinding w:prefixMappings="xmlns:ns0='http://schemas.microsoft.com/office/2006/coverPageProps' " w:xpath="/ns0:CoverPageProperties[1]/ns0:CompanyPhone[1]" w:storeItemID="{55AF091B-3C7A-41E3-B477-F2FDAA23CFDA}"/>
          <w:text/>
        </w:sdtPr>
        <w:sdtEndPr/>
        <w:sdtContent>
          <w:r>
            <w:rPr>
              <w:noProof/>
              <w:lang w:val="es-ES"/>
            </w:rPr>
            <w:t>+52 (55) 44316143</w:t>
          </w:r>
        </w:sdtContent>
      </w:sdt>
    </w:p>
    <w:p w14:paraId="5185A46A" w14:textId="77777777" w:rsidR="00F90AF2" w:rsidRDefault="00F90AF2" w:rsidP="004E1923">
      <w:pPr>
        <w:pStyle w:val="Textodelatabla"/>
        <w:tabs>
          <w:tab w:val="left" w:pos="2612"/>
        </w:tabs>
        <w:ind w:right="-284"/>
        <w:rPr>
          <w:noProof/>
          <w:lang w:val="es-ES"/>
        </w:rPr>
      </w:pPr>
      <w:r>
        <w:rPr>
          <w:noProof/>
          <w:lang w:val="es-ES"/>
        </w:rPr>
        <w:t>(55) 44316144</w:t>
      </w:r>
    </w:p>
    <w:p w14:paraId="0F014808" w14:textId="77777777" w:rsidR="00F90AF2" w:rsidRDefault="00F90AF2" w:rsidP="004E1923">
      <w:pPr>
        <w:pStyle w:val="Textodelatabla"/>
        <w:tabs>
          <w:tab w:val="left" w:pos="2612"/>
        </w:tabs>
        <w:ind w:right="-284"/>
        <w:rPr>
          <w:noProof/>
          <w:lang w:val="es-ES"/>
        </w:rPr>
      </w:pPr>
      <w:r>
        <w:rPr>
          <w:noProof/>
          <w:lang w:val="es-ES"/>
        </w:rPr>
        <w:t>(55) 44316145</w:t>
      </w:r>
    </w:p>
    <w:p w14:paraId="3F35265C" w14:textId="77777777" w:rsidR="00F90AF2" w:rsidRDefault="00F90AF2" w:rsidP="004E1923">
      <w:pPr>
        <w:pStyle w:val="Textodelatabla"/>
        <w:tabs>
          <w:tab w:val="left" w:pos="2612"/>
        </w:tabs>
        <w:ind w:right="-284"/>
        <w:rPr>
          <w:noProof/>
          <w:lang w:val="es-ES"/>
        </w:rPr>
      </w:pPr>
      <w:r>
        <w:rPr>
          <w:noProof/>
          <w:lang w:val="es-ES"/>
        </w:rPr>
        <w:t>(55) 44316146</w:t>
      </w:r>
    </w:p>
    <w:p w14:paraId="750D6DE3" w14:textId="3DB6D6BA" w:rsidR="00F90AF2" w:rsidRDefault="00F90AF2" w:rsidP="004E1923">
      <w:pPr>
        <w:pStyle w:val="Textodelatabla"/>
        <w:tabs>
          <w:tab w:val="left" w:pos="2612"/>
        </w:tabs>
        <w:ind w:right="-284"/>
        <w:rPr>
          <w:noProof/>
          <w:lang w:val="es-ES"/>
        </w:rPr>
      </w:pPr>
    </w:p>
    <w:p w14:paraId="2A586C8C" w14:textId="1E4FDC57" w:rsidR="00AF5D74" w:rsidRDefault="001F7F6E" w:rsidP="004E1923">
      <w:pPr>
        <w:pStyle w:val="Textodelatabla"/>
        <w:tabs>
          <w:tab w:val="left" w:pos="2612"/>
        </w:tabs>
        <w:ind w:right="-284"/>
        <w:rPr>
          <w:noProof/>
          <w:lang w:val="es-ES"/>
        </w:rPr>
      </w:pPr>
      <w:r>
        <w:rPr>
          <w:noProof/>
          <w:lang w:val="es-ES"/>
        </w:rPr>
        <w:t>jose.campos</w:t>
      </w:r>
      <w:r w:rsidR="00AF5D74">
        <w:rPr>
          <w:rFonts w:cstheme="minorHAnsi"/>
          <w:noProof/>
          <w:lang w:val="es-ES"/>
        </w:rPr>
        <w:t>@</w:t>
      </w:r>
      <w:r w:rsidR="00AF5D74">
        <w:rPr>
          <w:noProof/>
          <w:lang w:val="es-ES"/>
        </w:rPr>
        <w:t>mexen.mx</w:t>
      </w:r>
    </w:p>
    <w:sdt>
      <w:sdtPr>
        <w:rPr>
          <w:noProof/>
          <w:lang w:val="es-ES"/>
        </w:rPr>
        <w:alias w:val="Sitio web"/>
        <w:tag w:val=""/>
        <w:id w:val="-69200011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p w14:paraId="1F3D8ED5" w14:textId="77777777" w:rsidR="00F90AF2" w:rsidRPr="00D5672C" w:rsidRDefault="00F90AF2" w:rsidP="004E1923">
          <w:pPr>
            <w:pStyle w:val="Textodelatabla"/>
            <w:ind w:right="-284"/>
            <w:rPr>
              <w:noProof/>
              <w:lang w:val="es-ES"/>
            </w:rPr>
          </w:pPr>
          <w:r>
            <w:rPr>
              <w:noProof/>
              <w:lang w:val="es-ES"/>
            </w:rPr>
            <w:t>www.mexen.mx</w:t>
          </w:r>
        </w:p>
      </w:sdtContent>
    </w:sdt>
    <w:p w14:paraId="36CFFB83" w14:textId="69060E5A" w:rsidR="00F90AF2" w:rsidRPr="00F90AF2" w:rsidRDefault="00F90AF2" w:rsidP="00F90AF2">
      <w:pPr>
        <w:spacing w:before="720"/>
        <w:rPr>
          <w:noProof/>
          <w:lang w:val="es-ES"/>
        </w:rPr>
      </w:pPr>
    </w:p>
    <w:sectPr w:rsidR="00F90AF2" w:rsidRPr="00F90AF2" w:rsidSect="0012669A">
      <w:headerReference w:type="even" r:id="rId15"/>
      <w:headerReference w:type="default" r:id="rId16"/>
      <w:headerReference w:type="first" r:id="rId17"/>
      <w:pgSz w:w="12240" w:h="15840" w:code="1"/>
      <w:pgMar w:top="567" w:right="900" w:bottom="1418" w:left="1418" w:header="108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736CC" w14:textId="77777777" w:rsidR="00502D0E" w:rsidRDefault="00502D0E">
      <w:pPr>
        <w:spacing w:after="0" w:line="240" w:lineRule="auto"/>
      </w:pPr>
      <w:r>
        <w:separator/>
      </w:r>
    </w:p>
    <w:p w14:paraId="6D4E0FF1" w14:textId="77777777" w:rsidR="00502D0E" w:rsidRDefault="00502D0E"/>
    <w:p w14:paraId="66C6769A" w14:textId="77777777" w:rsidR="00502D0E" w:rsidRDefault="00502D0E"/>
  </w:endnote>
  <w:endnote w:type="continuationSeparator" w:id="0">
    <w:p w14:paraId="0FA11550" w14:textId="77777777" w:rsidR="00502D0E" w:rsidRDefault="00502D0E">
      <w:pPr>
        <w:spacing w:after="0" w:line="240" w:lineRule="auto"/>
      </w:pPr>
      <w:r>
        <w:continuationSeparator/>
      </w:r>
    </w:p>
    <w:p w14:paraId="31BB5463" w14:textId="77777777" w:rsidR="00502D0E" w:rsidRDefault="00502D0E"/>
    <w:p w14:paraId="7AA127E3" w14:textId="77777777" w:rsidR="00502D0E" w:rsidRDefault="00502D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325A8" w14:textId="77777777" w:rsidR="005130EF" w:rsidRPr="00003A06" w:rsidRDefault="005130EF" w:rsidP="008018FC">
    <w:pPr>
      <w:pStyle w:val="Piedepgina"/>
      <w:rPr>
        <w:color w:val="0000FF"/>
      </w:rPr>
    </w:pPr>
    <w:r w:rsidRPr="002B1B30">
      <w:rPr>
        <w:noProof/>
        <w:sz w:val="18"/>
        <w:lang w:eastAsia="es-MX"/>
      </w:rPr>
      <w:drawing>
        <wp:anchor distT="0" distB="0" distL="114300" distR="114300" simplePos="0" relativeHeight="251680768" behindDoc="0" locked="0" layoutInCell="1" allowOverlap="1" wp14:anchorId="395FA695" wp14:editId="25866E1C">
          <wp:simplePos x="0" y="0"/>
          <wp:positionH relativeFrom="column">
            <wp:posOffset>4959187</wp:posOffset>
          </wp:positionH>
          <wp:positionV relativeFrom="paragraph">
            <wp:posOffset>-417195</wp:posOffset>
          </wp:positionV>
          <wp:extent cx="1068584" cy="754912"/>
          <wp:effectExtent l="0" t="0" r="0" b="762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584" cy="754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07B77" w14:textId="77777777" w:rsidR="00502D0E" w:rsidRDefault="00502D0E">
      <w:pPr>
        <w:spacing w:after="0" w:line="240" w:lineRule="auto"/>
      </w:pPr>
      <w:r>
        <w:separator/>
      </w:r>
    </w:p>
    <w:p w14:paraId="0C6D3EFA" w14:textId="77777777" w:rsidR="00502D0E" w:rsidRDefault="00502D0E"/>
    <w:p w14:paraId="5615BFE1" w14:textId="77777777" w:rsidR="00502D0E" w:rsidRDefault="00502D0E"/>
  </w:footnote>
  <w:footnote w:type="continuationSeparator" w:id="0">
    <w:p w14:paraId="0DEE1DCF" w14:textId="77777777" w:rsidR="00502D0E" w:rsidRDefault="00502D0E">
      <w:pPr>
        <w:spacing w:after="0" w:line="240" w:lineRule="auto"/>
      </w:pPr>
      <w:r>
        <w:continuationSeparator/>
      </w:r>
    </w:p>
    <w:p w14:paraId="02FA3744" w14:textId="77777777" w:rsidR="00502D0E" w:rsidRDefault="00502D0E"/>
    <w:p w14:paraId="5426CD7F" w14:textId="77777777" w:rsidR="00502D0E" w:rsidRDefault="00502D0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BDD15" w14:textId="77777777" w:rsidR="005130EF" w:rsidRDefault="00B662EA">
    <w:pPr>
      <w:pStyle w:val="Encabezado"/>
    </w:pPr>
    <w:r>
      <w:rPr>
        <w:noProof/>
      </w:rPr>
      <w:pict w14:anchorId="75D58C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9829" o:spid="_x0000_s2104" type="#_x0000_t75" style="position:absolute;margin-left:0;margin-top:0;width:20in;height:960pt;z-index:-251641856;mso-position-horizontal:center;mso-position-horizontal-relative:margin;mso-position-vertical:center;mso-position-vertical-relative:margin" o:allowincell="f">
          <v:imagedata r:id="rId1" o:title="background-1174941_19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C8707" w14:textId="7DF05C8A" w:rsidR="005130EF" w:rsidRPr="004E0027" w:rsidRDefault="005130EF" w:rsidP="004E0027">
    <w:pPr>
      <w:pStyle w:val="Encabezado"/>
      <w:jc w:val="right"/>
    </w:pPr>
    <w:r w:rsidRPr="004E0027">
      <w:t>D-OC-P1</w:t>
    </w:r>
    <w:r>
      <w:t>1</w:t>
    </w:r>
    <w:r w:rsidRPr="004E0027">
      <w:t>-01-00</w:t>
    </w:r>
  </w:p>
  <w:p w14:paraId="05315033" w14:textId="77777777" w:rsidR="005130EF" w:rsidRPr="00D5672C" w:rsidRDefault="00B662EA">
    <w:pPr>
      <w:pStyle w:val="Encabezado"/>
      <w:rPr>
        <w:lang w:val="es-ES"/>
      </w:rPr>
    </w:pPr>
    <w:r>
      <w:rPr>
        <w:noProof/>
        <w:lang w:val="es-ES"/>
      </w:rPr>
      <w:pict w14:anchorId="1C8870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9830" o:spid="_x0000_s2105" type="#_x0000_t75" style="position:absolute;margin-left:0;margin-top:0;width:20in;height:960pt;z-index:-251640832;mso-position-horizontal:center;mso-position-horizontal-relative:margin;mso-position-vertical:center;mso-position-vertical-relative:margin" o:allowincell="f">
          <v:imagedata r:id="rId1" o:title="background-1174941_192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E2E7BD9AFB554754B1AEF39F97A7C2D4"/>
      </w:placeholder>
      <w:temporary/>
      <w:showingPlcHdr/>
      <w15:appearance w15:val="hidden"/>
    </w:sdtPr>
    <w:sdtEndPr/>
    <w:sdtContent>
      <w:p w14:paraId="580FF6BE" w14:textId="77777777" w:rsidR="005130EF" w:rsidRDefault="005130EF">
        <w:pPr>
          <w:pStyle w:val="Encabezado"/>
        </w:pPr>
        <w:r>
          <w:rPr>
            <w:lang w:val="es-ES"/>
          </w:rPr>
          <w:t>[Escriba aquí]</w:t>
        </w:r>
      </w:p>
    </w:sdtContent>
  </w:sdt>
  <w:p w14:paraId="0C68F4FD" w14:textId="77777777" w:rsidR="005130EF" w:rsidRDefault="00B662EA">
    <w:pPr>
      <w:pStyle w:val="Encabezado"/>
    </w:pPr>
    <w:r>
      <w:rPr>
        <w:noProof/>
      </w:rPr>
      <w:pict w14:anchorId="313AE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9828" o:spid="_x0000_s2103" type="#_x0000_t75" style="position:absolute;margin-left:0;margin-top:0;width:20in;height:960pt;z-index:-251642880;mso-position-horizontal:center;mso-position-horizontal-relative:margin;mso-position-vertical:center;mso-position-vertical-relative:margin" o:allowincell="f">
          <v:imagedata r:id="rId1" o:title="background-1174941_1920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E4AD8" w14:textId="77777777" w:rsidR="005130EF" w:rsidRDefault="00B662EA">
    <w:pPr>
      <w:pStyle w:val="Encabezado"/>
    </w:pPr>
    <w:r>
      <w:rPr>
        <w:noProof/>
      </w:rPr>
      <w:pict w14:anchorId="3B1774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9832" o:spid="_x0000_s2107" type="#_x0000_t75" style="position:absolute;margin-left:0;margin-top:0;width:20in;height:960pt;z-index:-251638784;mso-position-horizontal:center;mso-position-horizontal-relative:margin;mso-position-vertical:center;mso-position-vertical-relative:margin" o:allowincell="f">
          <v:imagedata r:id="rId1" o:title="background-1174941_1920" gain="19661f" blacklevel="22938f"/>
          <w10:wrap anchorx="margin" anchory="margin"/>
        </v:shape>
      </w:pict>
    </w:r>
  </w:p>
  <w:p w14:paraId="161A1FDB" w14:textId="77777777" w:rsidR="005130EF" w:rsidRDefault="005130EF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B23D0" w14:textId="0651E621" w:rsidR="005130EF" w:rsidRDefault="00B662EA" w:rsidP="00C83A05">
    <w:pPr>
      <w:pStyle w:val="Encabezado"/>
      <w:jc w:val="right"/>
    </w:pPr>
    <w:r>
      <w:rPr>
        <w:noProof/>
      </w:rPr>
      <w:pict w14:anchorId="0DE971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9833" o:spid="_x0000_s2108" type="#_x0000_t75" style="position:absolute;left:0;text-align:left;margin-left:-476.25pt;margin-top:-229.5pt;width:20in;height:960pt;z-index:-251637760;mso-position-horizontal-relative:margin;mso-position-vertical-relative:margin" o:allowincell="f">
          <v:imagedata r:id="rId1" o:title="background-1174941_1920" gain="19661f" blacklevel="22938f"/>
          <w10:wrap anchorx="margin" anchory="margin"/>
        </v:shape>
      </w:pict>
    </w:r>
    <w:r w:rsidR="005130EF">
      <w:t>|</w:t>
    </w:r>
    <w:r w:rsidR="005130EF">
      <w:tab/>
    </w:r>
    <w:r w:rsidR="005130EF" w:rsidRPr="004E0027">
      <w:t>D-OC-P</w:t>
    </w:r>
    <w:r w:rsidR="005130EF">
      <w:t>10</w:t>
    </w:r>
    <w:r w:rsidR="005130EF" w:rsidRPr="004E0027">
      <w:t>-01</w:t>
    </w:r>
    <w:r w:rsidR="00CA4D50">
      <w:t>-0</w:t>
    </w:r>
    <w:r>
      <w:t>3</w:t>
    </w:r>
  </w:p>
  <w:tbl>
    <w:tblPr>
      <w:tblW w:w="5479" w:type="pct"/>
      <w:tblInd w:w="-118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Table"/>
    </w:tblPr>
    <w:tblGrid>
      <w:gridCol w:w="2103"/>
      <w:gridCol w:w="289"/>
      <w:gridCol w:w="8481"/>
    </w:tblGrid>
    <w:tr w:rsidR="005130EF" w:rsidRPr="0071750B" w14:paraId="7456F9B5" w14:textId="77777777" w:rsidTr="00F07F59">
      <w:trPr>
        <w:trHeight w:hRule="exact" w:val="582"/>
      </w:trPr>
      <w:tc>
        <w:tcPr>
          <w:tcW w:w="2072" w:type="dxa"/>
          <w:vAlign w:val="bottom"/>
        </w:tcPr>
        <w:p w14:paraId="0069A628" w14:textId="77777777" w:rsidR="005130EF" w:rsidRDefault="005130EF">
          <w:pPr>
            <w:pStyle w:val="Pgina"/>
          </w:pPr>
          <w:r>
            <w:t xml:space="preserve">         </w:t>
          </w: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Pr="00812BD3">
            <w:rPr>
              <w:lang w:val="es-ES"/>
            </w:rPr>
            <w:t>1</w:t>
          </w:r>
          <w:r>
            <w:fldChar w:fldCharType="end"/>
          </w:r>
        </w:p>
      </w:tc>
      <w:tc>
        <w:tcPr>
          <w:tcW w:w="285" w:type="dxa"/>
          <w:vAlign w:val="bottom"/>
        </w:tcPr>
        <w:p w14:paraId="7017EA7F" w14:textId="77777777" w:rsidR="005130EF" w:rsidRDefault="005130EF"/>
      </w:tc>
      <w:tc>
        <w:tcPr>
          <w:tcW w:w="8359" w:type="dxa"/>
          <w:vAlign w:val="bottom"/>
        </w:tcPr>
        <w:p w14:paraId="608BF586" w14:textId="77777777" w:rsidR="005130EF" w:rsidRPr="00BC3FD0" w:rsidRDefault="005130EF">
          <w:pPr>
            <w:pStyle w:val="Encabezadodeinformacin"/>
          </w:pPr>
          <w:r w:rsidRPr="00BC3FD0">
            <w:rPr>
              <w:color w:val="000000" w:themeColor="text1"/>
            </w:rPr>
            <w:t xml:space="preserve">Agrupación por familias </w:t>
          </w:r>
        </w:p>
      </w:tc>
    </w:tr>
    <w:tr w:rsidR="005130EF" w:rsidRPr="0071750B" w14:paraId="22CB9B3F" w14:textId="77777777" w:rsidTr="00F07F59">
      <w:trPr>
        <w:trHeight w:hRule="exact" w:val="69"/>
      </w:trPr>
      <w:tc>
        <w:tcPr>
          <w:tcW w:w="2072" w:type="dxa"/>
          <w:shd w:val="clear" w:color="auto" w:fill="000000" w:themeFill="text1"/>
        </w:tcPr>
        <w:p w14:paraId="47B68166" w14:textId="77777777" w:rsidR="005130EF" w:rsidRPr="000E530B" w:rsidRDefault="005130EF">
          <w:pPr>
            <w:rPr>
              <w:sz w:val="10"/>
              <w:lang w:val="nb-NO"/>
            </w:rPr>
          </w:pPr>
        </w:p>
      </w:tc>
      <w:tc>
        <w:tcPr>
          <w:tcW w:w="285" w:type="dxa"/>
        </w:tcPr>
        <w:p w14:paraId="3F8F0E94" w14:textId="77777777" w:rsidR="005130EF" w:rsidRPr="000E530B" w:rsidRDefault="005130EF">
          <w:pPr>
            <w:rPr>
              <w:sz w:val="10"/>
              <w:lang w:val="nb-NO"/>
            </w:rPr>
          </w:pPr>
        </w:p>
      </w:tc>
      <w:tc>
        <w:tcPr>
          <w:tcW w:w="8359" w:type="dxa"/>
          <w:shd w:val="clear" w:color="auto" w:fill="000000" w:themeFill="text1"/>
        </w:tcPr>
        <w:p w14:paraId="6E2F2C83" w14:textId="77777777" w:rsidR="005130EF" w:rsidRPr="000E530B" w:rsidRDefault="005130EF">
          <w:pPr>
            <w:rPr>
              <w:sz w:val="10"/>
              <w:lang w:val="nb-NO"/>
            </w:rPr>
          </w:pPr>
        </w:p>
      </w:tc>
    </w:tr>
  </w:tbl>
  <w:p w14:paraId="07501FDA" w14:textId="77777777" w:rsidR="005130EF" w:rsidRDefault="005130EF" w:rsidP="004E1923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C8416" w14:textId="77777777" w:rsidR="005130EF" w:rsidRDefault="00B662EA">
    <w:pPr>
      <w:pStyle w:val="Encabezado"/>
    </w:pPr>
    <w:r>
      <w:rPr>
        <w:noProof/>
      </w:rPr>
      <w:pict w14:anchorId="4FC4A8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9831" o:spid="_x0000_s2106" type="#_x0000_t75" style="position:absolute;margin-left:0;margin-top:0;width:20in;height:960pt;z-index:-251639808;mso-position-horizontal:center;mso-position-horizontal-relative:margin;mso-position-vertical:center;mso-position-vertical-relative:margin" o:allowincell="f">
          <v:imagedata r:id="rId1" o:title="background-1174941_19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Listaconvietas"/>
      <w:lvlText w:val="•"/>
      <w:lvlJc w:val="left"/>
      <w:pPr>
        <w:ind w:left="576" w:hanging="288"/>
      </w:pPr>
      <w:rPr>
        <w:rFonts w:ascii="Cambria" w:hAnsi="Cambria" w:hint="default"/>
        <w:color w:val="EF4623" w:themeColor="accent1"/>
      </w:rPr>
    </w:lvl>
  </w:abstractNum>
  <w:abstractNum w:abstractNumId="1" w15:restartNumberingAfterBreak="0">
    <w:nsid w:val="0110796C"/>
    <w:multiLevelType w:val="hybridMultilevel"/>
    <w:tmpl w:val="D6D8B0E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623F4E"/>
    <w:multiLevelType w:val="hybridMultilevel"/>
    <w:tmpl w:val="E782F6EE"/>
    <w:lvl w:ilvl="0" w:tplc="9BB4B840">
      <w:start w:val="1"/>
      <w:numFmt w:val="lowerLetter"/>
      <w:lvlText w:val="%1)"/>
      <w:lvlJc w:val="left"/>
      <w:pPr>
        <w:ind w:left="644" w:hanging="360"/>
      </w:pPr>
    </w:lvl>
    <w:lvl w:ilvl="1" w:tplc="080A0019">
      <w:start w:val="1"/>
      <w:numFmt w:val="lowerLetter"/>
      <w:lvlText w:val="%2."/>
      <w:lvlJc w:val="left"/>
      <w:pPr>
        <w:ind w:left="1364" w:hanging="360"/>
      </w:pPr>
    </w:lvl>
    <w:lvl w:ilvl="2" w:tplc="080A001B">
      <w:start w:val="1"/>
      <w:numFmt w:val="lowerRoman"/>
      <w:lvlText w:val="%3."/>
      <w:lvlJc w:val="right"/>
      <w:pPr>
        <w:ind w:left="2084" w:hanging="180"/>
      </w:pPr>
    </w:lvl>
    <w:lvl w:ilvl="3" w:tplc="080A000F">
      <w:start w:val="1"/>
      <w:numFmt w:val="decimal"/>
      <w:lvlText w:val="%4."/>
      <w:lvlJc w:val="left"/>
      <w:pPr>
        <w:ind w:left="2804" w:hanging="360"/>
      </w:pPr>
    </w:lvl>
    <w:lvl w:ilvl="4" w:tplc="080A0019">
      <w:start w:val="1"/>
      <w:numFmt w:val="lowerLetter"/>
      <w:lvlText w:val="%5."/>
      <w:lvlJc w:val="left"/>
      <w:pPr>
        <w:ind w:left="3524" w:hanging="360"/>
      </w:pPr>
    </w:lvl>
    <w:lvl w:ilvl="5" w:tplc="080A001B">
      <w:start w:val="1"/>
      <w:numFmt w:val="lowerRoman"/>
      <w:lvlText w:val="%6."/>
      <w:lvlJc w:val="right"/>
      <w:pPr>
        <w:ind w:left="4244" w:hanging="180"/>
      </w:pPr>
    </w:lvl>
    <w:lvl w:ilvl="6" w:tplc="080A000F">
      <w:start w:val="1"/>
      <w:numFmt w:val="decimal"/>
      <w:lvlText w:val="%7."/>
      <w:lvlJc w:val="left"/>
      <w:pPr>
        <w:ind w:left="4964" w:hanging="360"/>
      </w:pPr>
    </w:lvl>
    <w:lvl w:ilvl="7" w:tplc="080A0019">
      <w:start w:val="1"/>
      <w:numFmt w:val="lowerLetter"/>
      <w:lvlText w:val="%8."/>
      <w:lvlJc w:val="left"/>
      <w:pPr>
        <w:ind w:left="5684" w:hanging="360"/>
      </w:pPr>
    </w:lvl>
    <w:lvl w:ilvl="8" w:tplc="080A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AEF12CA"/>
    <w:multiLevelType w:val="hybridMultilevel"/>
    <w:tmpl w:val="1CC87326"/>
    <w:lvl w:ilvl="0" w:tplc="080A0009">
      <w:start w:val="1"/>
      <w:numFmt w:val="bullet"/>
      <w:lvlText w:val=""/>
      <w:lvlJc w:val="left"/>
      <w:pPr>
        <w:ind w:left="213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0CA00C98"/>
    <w:multiLevelType w:val="hybridMultilevel"/>
    <w:tmpl w:val="E2D251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624AB"/>
    <w:multiLevelType w:val="hybridMultilevel"/>
    <w:tmpl w:val="F76EFF8E"/>
    <w:lvl w:ilvl="0" w:tplc="A256448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46FBD"/>
    <w:multiLevelType w:val="hybridMultilevel"/>
    <w:tmpl w:val="A6C20B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160B6F"/>
    <w:multiLevelType w:val="hybridMultilevel"/>
    <w:tmpl w:val="8E9C737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2C6E43"/>
    <w:multiLevelType w:val="hybridMultilevel"/>
    <w:tmpl w:val="7F04419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194171"/>
    <w:multiLevelType w:val="hybridMultilevel"/>
    <w:tmpl w:val="F21E281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CD5760"/>
    <w:multiLevelType w:val="hybridMultilevel"/>
    <w:tmpl w:val="79E4A5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0D6819"/>
    <w:multiLevelType w:val="hybridMultilevel"/>
    <w:tmpl w:val="A8A677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C55CD9"/>
    <w:multiLevelType w:val="hybridMultilevel"/>
    <w:tmpl w:val="BDAAA08E"/>
    <w:lvl w:ilvl="0" w:tplc="0DEEC036">
      <w:start w:val="1"/>
      <w:numFmt w:val="lowerLetter"/>
      <w:lvlText w:val="%1)"/>
      <w:lvlJc w:val="left"/>
      <w:pPr>
        <w:ind w:left="720" w:hanging="360"/>
      </w:pPr>
      <w:rPr>
        <w:b/>
        <w:bCs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B2142"/>
    <w:multiLevelType w:val="hybridMultilevel"/>
    <w:tmpl w:val="3AF422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85010"/>
    <w:multiLevelType w:val="hybridMultilevel"/>
    <w:tmpl w:val="D44E4D0E"/>
    <w:lvl w:ilvl="0" w:tplc="848211B6">
      <w:start w:val="1"/>
      <w:numFmt w:val="lowerLetter"/>
      <w:lvlText w:val="%1)"/>
      <w:lvlJc w:val="left"/>
      <w:pPr>
        <w:ind w:left="349" w:hanging="360"/>
      </w:pPr>
    </w:lvl>
    <w:lvl w:ilvl="1" w:tplc="080A0019">
      <w:start w:val="1"/>
      <w:numFmt w:val="lowerLetter"/>
      <w:lvlText w:val="%2."/>
      <w:lvlJc w:val="left"/>
      <w:pPr>
        <w:ind w:left="1069" w:hanging="360"/>
      </w:pPr>
    </w:lvl>
    <w:lvl w:ilvl="2" w:tplc="080A001B">
      <w:start w:val="1"/>
      <w:numFmt w:val="lowerRoman"/>
      <w:lvlText w:val="%3."/>
      <w:lvlJc w:val="right"/>
      <w:pPr>
        <w:ind w:left="1789" w:hanging="180"/>
      </w:pPr>
    </w:lvl>
    <w:lvl w:ilvl="3" w:tplc="080A000F">
      <w:start w:val="1"/>
      <w:numFmt w:val="decimal"/>
      <w:lvlText w:val="%4."/>
      <w:lvlJc w:val="left"/>
      <w:pPr>
        <w:ind w:left="2509" w:hanging="360"/>
      </w:pPr>
    </w:lvl>
    <w:lvl w:ilvl="4" w:tplc="080A0019">
      <w:start w:val="1"/>
      <w:numFmt w:val="lowerLetter"/>
      <w:lvlText w:val="%5."/>
      <w:lvlJc w:val="left"/>
      <w:pPr>
        <w:ind w:left="3229" w:hanging="360"/>
      </w:pPr>
    </w:lvl>
    <w:lvl w:ilvl="5" w:tplc="080A001B">
      <w:start w:val="1"/>
      <w:numFmt w:val="lowerRoman"/>
      <w:lvlText w:val="%6."/>
      <w:lvlJc w:val="right"/>
      <w:pPr>
        <w:ind w:left="3949" w:hanging="180"/>
      </w:pPr>
    </w:lvl>
    <w:lvl w:ilvl="6" w:tplc="080A000F">
      <w:start w:val="1"/>
      <w:numFmt w:val="decimal"/>
      <w:lvlText w:val="%7."/>
      <w:lvlJc w:val="left"/>
      <w:pPr>
        <w:ind w:left="4669" w:hanging="360"/>
      </w:pPr>
    </w:lvl>
    <w:lvl w:ilvl="7" w:tplc="080A0019">
      <w:start w:val="1"/>
      <w:numFmt w:val="lowerLetter"/>
      <w:lvlText w:val="%8."/>
      <w:lvlJc w:val="left"/>
      <w:pPr>
        <w:ind w:left="5389" w:hanging="360"/>
      </w:pPr>
    </w:lvl>
    <w:lvl w:ilvl="8" w:tplc="080A001B">
      <w:start w:val="1"/>
      <w:numFmt w:val="lowerRoman"/>
      <w:lvlText w:val="%9."/>
      <w:lvlJc w:val="right"/>
      <w:pPr>
        <w:ind w:left="6109" w:hanging="180"/>
      </w:pPr>
    </w:lvl>
  </w:abstractNum>
  <w:abstractNum w:abstractNumId="15" w15:restartNumberingAfterBreak="0">
    <w:nsid w:val="2EBC1F12"/>
    <w:multiLevelType w:val="hybridMultilevel"/>
    <w:tmpl w:val="60A87FE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7F6A45"/>
    <w:multiLevelType w:val="multilevel"/>
    <w:tmpl w:val="0436C7FE"/>
    <w:lvl w:ilvl="0">
      <w:start w:val="1"/>
      <w:numFmt w:val="decimal"/>
      <w:pStyle w:val="Listaconnmeros"/>
      <w:lvlText w:val="%1."/>
      <w:lvlJc w:val="left"/>
      <w:pPr>
        <w:ind w:left="360" w:hanging="360"/>
      </w:pPr>
      <w:rPr>
        <w:rFonts w:hint="default"/>
        <w:color w:val="EF4623" w:themeColor="accent1"/>
      </w:rPr>
    </w:lvl>
    <w:lvl w:ilvl="1">
      <w:start w:val="1"/>
      <w:numFmt w:val="decimal"/>
      <w:pStyle w:val="Listaconnmeros2"/>
      <w:suff w:val="space"/>
      <w:lvlText w:val="%1.%2"/>
      <w:lvlJc w:val="left"/>
      <w:pPr>
        <w:ind w:left="936" w:hanging="576"/>
      </w:pPr>
      <w:rPr>
        <w:rFonts w:hint="default"/>
        <w:color w:val="EF4623" w:themeColor="accent1"/>
      </w:rPr>
    </w:lvl>
    <w:lvl w:ilvl="2">
      <w:start w:val="1"/>
      <w:numFmt w:val="lowerLetter"/>
      <w:pStyle w:val="Listaconnmeros3"/>
      <w:lvlText w:val="%3."/>
      <w:lvlJc w:val="left"/>
      <w:pPr>
        <w:ind w:left="720" w:hanging="360"/>
      </w:pPr>
      <w:rPr>
        <w:rFonts w:hint="default"/>
        <w:color w:val="EF4623" w:themeColor="accent1"/>
      </w:rPr>
    </w:lvl>
    <w:lvl w:ilvl="3">
      <w:start w:val="1"/>
      <w:numFmt w:val="lowerRoman"/>
      <w:pStyle w:val="Listaconnmeros4"/>
      <w:lvlText w:val="%4."/>
      <w:lvlJc w:val="left"/>
      <w:pPr>
        <w:ind w:left="1080" w:hanging="360"/>
      </w:pPr>
      <w:rPr>
        <w:rFonts w:hint="default"/>
        <w:color w:val="EF4623" w:themeColor="accent1"/>
      </w:rPr>
    </w:lvl>
    <w:lvl w:ilvl="4">
      <w:start w:val="1"/>
      <w:numFmt w:val="lowerLetter"/>
      <w:pStyle w:val="Listaconnmeros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70B5C79"/>
    <w:multiLevelType w:val="hybridMultilevel"/>
    <w:tmpl w:val="439AFD2C"/>
    <w:lvl w:ilvl="0" w:tplc="FBEC203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B726CE"/>
    <w:multiLevelType w:val="hybridMultilevel"/>
    <w:tmpl w:val="B9044EC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8695AEF"/>
    <w:multiLevelType w:val="hybridMultilevel"/>
    <w:tmpl w:val="8F1EE2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1922B2"/>
    <w:multiLevelType w:val="hybridMultilevel"/>
    <w:tmpl w:val="678E231A"/>
    <w:lvl w:ilvl="0" w:tplc="BB30C4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CE67E84"/>
    <w:multiLevelType w:val="hybridMultilevel"/>
    <w:tmpl w:val="30243178"/>
    <w:lvl w:ilvl="0" w:tplc="EB7A507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7A5237"/>
    <w:multiLevelType w:val="hybridMultilevel"/>
    <w:tmpl w:val="E110D7FE"/>
    <w:lvl w:ilvl="0" w:tplc="080A000F">
      <w:start w:val="1"/>
      <w:numFmt w:val="decimal"/>
      <w:lvlText w:val="%1."/>
      <w:lvlJc w:val="left"/>
      <w:pPr>
        <w:ind w:left="2160" w:hanging="360"/>
      </w:p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47695AB5"/>
    <w:multiLevelType w:val="hybridMultilevel"/>
    <w:tmpl w:val="5ACE2AA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95A5717"/>
    <w:multiLevelType w:val="hybridMultilevel"/>
    <w:tmpl w:val="9F0AE322"/>
    <w:lvl w:ilvl="0" w:tplc="080A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D6E3AAE"/>
    <w:multiLevelType w:val="hybridMultilevel"/>
    <w:tmpl w:val="D002940E"/>
    <w:lvl w:ilvl="0" w:tplc="21AAFD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00000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EEA2689"/>
    <w:multiLevelType w:val="hybridMultilevel"/>
    <w:tmpl w:val="30CA10E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4047052"/>
    <w:multiLevelType w:val="hybridMultilevel"/>
    <w:tmpl w:val="885A859A"/>
    <w:lvl w:ilvl="0" w:tplc="0C1E3B66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F8FA34FA">
      <w:start w:val="1"/>
      <w:numFmt w:val="upperRoman"/>
      <w:lvlText w:val="%2."/>
      <w:lvlJc w:val="left"/>
      <w:pPr>
        <w:ind w:left="1800" w:hanging="720"/>
      </w:pPr>
      <w:rPr>
        <w:b/>
      </w:rPr>
    </w:lvl>
    <w:lvl w:ilvl="2" w:tplc="FADEB640">
      <w:start w:val="3"/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  <w:b w:val="0"/>
      </w:r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E60B9"/>
    <w:multiLevelType w:val="hybridMultilevel"/>
    <w:tmpl w:val="AE6AA7FA"/>
    <w:lvl w:ilvl="0" w:tplc="080A000F">
      <w:start w:val="1"/>
      <w:numFmt w:val="decimal"/>
      <w:lvlText w:val="%1."/>
      <w:lvlJc w:val="left"/>
      <w:pPr>
        <w:ind w:left="2160" w:hanging="360"/>
      </w:p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5D8F0DE2"/>
    <w:multiLevelType w:val="hybridMultilevel"/>
    <w:tmpl w:val="DB5046A8"/>
    <w:lvl w:ilvl="0" w:tplc="8032823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314F17"/>
    <w:multiLevelType w:val="hybridMultilevel"/>
    <w:tmpl w:val="BADAC8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8C1608"/>
    <w:multiLevelType w:val="hybridMultilevel"/>
    <w:tmpl w:val="C8DC41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663EC5"/>
    <w:multiLevelType w:val="hybridMultilevel"/>
    <w:tmpl w:val="8BF011FA"/>
    <w:lvl w:ilvl="0" w:tplc="031EE93A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9B2238"/>
    <w:multiLevelType w:val="hybridMultilevel"/>
    <w:tmpl w:val="F5C063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291F88"/>
    <w:multiLevelType w:val="hybridMultilevel"/>
    <w:tmpl w:val="C5CE14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A74285"/>
    <w:multiLevelType w:val="hybridMultilevel"/>
    <w:tmpl w:val="1D3A814A"/>
    <w:lvl w:ilvl="0" w:tplc="21AAFD7C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  <w:color w:val="C00000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6" w15:restartNumberingAfterBreak="0">
    <w:nsid w:val="77414ABF"/>
    <w:multiLevelType w:val="hybridMultilevel"/>
    <w:tmpl w:val="C220E9E2"/>
    <w:lvl w:ilvl="0" w:tplc="6EBA6A7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203D7E"/>
    <w:multiLevelType w:val="hybridMultilevel"/>
    <w:tmpl w:val="AB125CD6"/>
    <w:lvl w:ilvl="0" w:tplc="080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8" w15:restartNumberingAfterBreak="0">
    <w:nsid w:val="7A026E3E"/>
    <w:multiLevelType w:val="hybridMultilevel"/>
    <w:tmpl w:val="1C5E9E1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AF56532"/>
    <w:multiLevelType w:val="multilevel"/>
    <w:tmpl w:val="A0C401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Theme="minorHAnsi" w:hAnsiTheme="minorHAnsi" w:cstheme="minorBidi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inorHAnsi" w:hAnsiTheme="minorHAnsi" w:cstheme="minorBidi"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inorHAnsi" w:hAnsiTheme="minorHAnsi" w:cstheme="minorBidi"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inorHAnsi" w:hAnsiTheme="minorHAnsi" w:cstheme="minorBidi"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inorHAnsi" w:hAnsiTheme="minorHAnsi" w:cstheme="minorBidi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inorHAnsi" w:hAnsiTheme="minorHAnsi" w:cstheme="minorBidi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Theme="minorHAnsi" w:hAnsiTheme="minorHAnsi" w:cstheme="minorBidi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Theme="minorHAnsi" w:hAnsiTheme="minorHAnsi" w:cstheme="minorBidi" w:hint="default"/>
        <w:b/>
      </w:rPr>
    </w:lvl>
  </w:abstractNum>
  <w:num w:numId="1" w16cid:durableId="457836870">
    <w:abstractNumId w:val="0"/>
  </w:num>
  <w:num w:numId="2" w16cid:durableId="893614335">
    <w:abstractNumId w:val="16"/>
  </w:num>
  <w:num w:numId="3" w16cid:durableId="844246874">
    <w:abstractNumId w:val="25"/>
  </w:num>
  <w:num w:numId="4" w16cid:durableId="543520391">
    <w:abstractNumId w:val="21"/>
  </w:num>
  <w:num w:numId="5" w16cid:durableId="1553348895">
    <w:abstractNumId w:val="35"/>
  </w:num>
  <w:num w:numId="6" w16cid:durableId="254286600">
    <w:abstractNumId w:val="22"/>
  </w:num>
  <w:num w:numId="7" w16cid:durableId="2026051841">
    <w:abstractNumId w:val="3"/>
  </w:num>
  <w:num w:numId="8" w16cid:durableId="2050228640">
    <w:abstractNumId w:val="37"/>
  </w:num>
  <w:num w:numId="9" w16cid:durableId="618993360">
    <w:abstractNumId w:val="28"/>
  </w:num>
  <w:num w:numId="10" w16cid:durableId="102474817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22763161">
    <w:abstractNumId w:val="34"/>
  </w:num>
  <w:num w:numId="12" w16cid:durableId="1443256978">
    <w:abstractNumId w:val="27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07298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9300056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5769975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647822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75325002">
    <w:abstractNumId w:val="2"/>
  </w:num>
  <w:num w:numId="18" w16cid:durableId="1162769926">
    <w:abstractNumId w:val="19"/>
  </w:num>
  <w:num w:numId="19" w16cid:durableId="1382092802">
    <w:abstractNumId w:val="9"/>
  </w:num>
  <w:num w:numId="20" w16cid:durableId="704257466">
    <w:abstractNumId w:val="4"/>
  </w:num>
  <w:num w:numId="21" w16cid:durableId="1559050987">
    <w:abstractNumId w:val="15"/>
  </w:num>
  <w:num w:numId="22" w16cid:durableId="530217945">
    <w:abstractNumId w:val="6"/>
  </w:num>
  <w:num w:numId="23" w16cid:durableId="1686981398">
    <w:abstractNumId w:val="10"/>
  </w:num>
  <w:num w:numId="24" w16cid:durableId="1744260474">
    <w:abstractNumId w:val="29"/>
  </w:num>
  <w:num w:numId="25" w16cid:durableId="1332487241">
    <w:abstractNumId w:val="13"/>
  </w:num>
  <w:num w:numId="26" w16cid:durableId="186525062">
    <w:abstractNumId w:val="11"/>
  </w:num>
  <w:num w:numId="27" w16cid:durableId="1609847492">
    <w:abstractNumId w:val="30"/>
  </w:num>
  <w:num w:numId="28" w16cid:durableId="973946886">
    <w:abstractNumId w:val="31"/>
  </w:num>
  <w:num w:numId="29" w16cid:durableId="1930768460">
    <w:abstractNumId w:val="33"/>
  </w:num>
  <w:num w:numId="30" w16cid:durableId="37047439">
    <w:abstractNumId w:val="36"/>
  </w:num>
  <w:num w:numId="31" w16cid:durableId="1330601675">
    <w:abstractNumId w:val="20"/>
  </w:num>
  <w:num w:numId="32" w16cid:durableId="1309940855">
    <w:abstractNumId w:val="23"/>
  </w:num>
  <w:num w:numId="33" w16cid:durableId="1801797629">
    <w:abstractNumId w:val="17"/>
  </w:num>
  <w:num w:numId="34" w16cid:durableId="15809967">
    <w:abstractNumId w:val="7"/>
  </w:num>
  <w:num w:numId="35" w16cid:durableId="1077243694">
    <w:abstractNumId w:val="1"/>
  </w:num>
  <w:num w:numId="36" w16cid:durableId="1651056688">
    <w:abstractNumId w:val="8"/>
  </w:num>
  <w:num w:numId="37" w16cid:durableId="1605533139">
    <w:abstractNumId w:val="26"/>
  </w:num>
  <w:num w:numId="38" w16cid:durableId="266697061">
    <w:abstractNumId w:val="38"/>
  </w:num>
  <w:num w:numId="39" w16cid:durableId="1259361913">
    <w:abstractNumId w:val="18"/>
  </w:num>
  <w:num w:numId="40" w16cid:durableId="519706431">
    <w:abstractNumId w:val="32"/>
  </w:num>
  <w:num w:numId="41" w16cid:durableId="1138186190">
    <w:abstractNumId w:val="2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revisionView w:markup="0"/>
  <w:defaultTabStop w:val="720"/>
  <w:hyphenationZone w:val="425"/>
  <w:characterSpacingControl w:val="doNotCompress"/>
  <w:hdrShapeDefaults>
    <o:shapedefaults v:ext="edit" spidmax="210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86B"/>
    <w:rsid w:val="000027A8"/>
    <w:rsid w:val="00003A06"/>
    <w:rsid w:val="000236DE"/>
    <w:rsid w:val="00036579"/>
    <w:rsid w:val="00045A7E"/>
    <w:rsid w:val="00055BFE"/>
    <w:rsid w:val="00062E7C"/>
    <w:rsid w:val="00071554"/>
    <w:rsid w:val="00077AB0"/>
    <w:rsid w:val="000845BE"/>
    <w:rsid w:val="00090804"/>
    <w:rsid w:val="00094C9E"/>
    <w:rsid w:val="000A1A6B"/>
    <w:rsid w:val="000A5BA7"/>
    <w:rsid w:val="000B4D9E"/>
    <w:rsid w:val="000B7E8D"/>
    <w:rsid w:val="000C24EF"/>
    <w:rsid w:val="000C2759"/>
    <w:rsid w:val="000C4719"/>
    <w:rsid w:val="000C7B7D"/>
    <w:rsid w:val="000D0319"/>
    <w:rsid w:val="000D35EB"/>
    <w:rsid w:val="000D3D74"/>
    <w:rsid w:val="000D43F0"/>
    <w:rsid w:val="000E1F07"/>
    <w:rsid w:val="000E530B"/>
    <w:rsid w:val="000F450D"/>
    <w:rsid w:val="00102044"/>
    <w:rsid w:val="00106950"/>
    <w:rsid w:val="00122391"/>
    <w:rsid w:val="0012669A"/>
    <w:rsid w:val="00133225"/>
    <w:rsid w:val="0014126C"/>
    <w:rsid w:val="00172B03"/>
    <w:rsid w:val="00183A04"/>
    <w:rsid w:val="0018710A"/>
    <w:rsid w:val="001944E4"/>
    <w:rsid w:val="00194A54"/>
    <w:rsid w:val="001A0B03"/>
    <w:rsid w:val="001A0CB0"/>
    <w:rsid w:val="001A38C4"/>
    <w:rsid w:val="001A6652"/>
    <w:rsid w:val="001B4F41"/>
    <w:rsid w:val="001B758D"/>
    <w:rsid w:val="001B7B00"/>
    <w:rsid w:val="001B7DB9"/>
    <w:rsid w:val="001C1727"/>
    <w:rsid w:val="001D3F55"/>
    <w:rsid w:val="001E148A"/>
    <w:rsid w:val="001E4479"/>
    <w:rsid w:val="001E723F"/>
    <w:rsid w:val="001F4850"/>
    <w:rsid w:val="001F5065"/>
    <w:rsid w:val="001F7F6E"/>
    <w:rsid w:val="0020657E"/>
    <w:rsid w:val="002067B7"/>
    <w:rsid w:val="00212C8B"/>
    <w:rsid w:val="0021638B"/>
    <w:rsid w:val="002209EE"/>
    <w:rsid w:val="00225A5B"/>
    <w:rsid w:val="002264F3"/>
    <w:rsid w:val="002317A0"/>
    <w:rsid w:val="00233F88"/>
    <w:rsid w:val="002578B8"/>
    <w:rsid w:val="00266EEC"/>
    <w:rsid w:val="0028046D"/>
    <w:rsid w:val="00283022"/>
    <w:rsid w:val="00283D3D"/>
    <w:rsid w:val="00292AB6"/>
    <w:rsid w:val="0029300E"/>
    <w:rsid w:val="002A47C0"/>
    <w:rsid w:val="002B1B30"/>
    <w:rsid w:val="002B4FD3"/>
    <w:rsid w:val="002C038B"/>
    <w:rsid w:val="002E2905"/>
    <w:rsid w:val="002F21E9"/>
    <w:rsid w:val="003056C0"/>
    <w:rsid w:val="003163CA"/>
    <w:rsid w:val="00331B2D"/>
    <w:rsid w:val="00335877"/>
    <w:rsid w:val="00337963"/>
    <w:rsid w:val="0034307E"/>
    <w:rsid w:val="0036692D"/>
    <w:rsid w:val="00367B82"/>
    <w:rsid w:val="003747F0"/>
    <w:rsid w:val="00375B88"/>
    <w:rsid w:val="0038586D"/>
    <w:rsid w:val="003873A9"/>
    <w:rsid w:val="003A1D0E"/>
    <w:rsid w:val="003A5C6A"/>
    <w:rsid w:val="003A5CD9"/>
    <w:rsid w:val="003D191A"/>
    <w:rsid w:val="003D3F84"/>
    <w:rsid w:val="003D5CD5"/>
    <w:rsid w:val="003D6D11"/>
    <w:rsid w:val="003E2C40"/>
    <w:rsid w:val="003E746C"/>
    <w:rsid w:val="003F76B0"/>
    <w:rsid w:val="00400BD5"/>
    <w:rsid w:val="0040378C"/>
    <w:rsid w:val="00404253"/>
    <w:rsid w:val="00404C09"/>
    <w:rsid w:val="00412CDA"/>
    <w:rsid w:val="004136B8"/>
    <w:rsid w:val="004139DB"/>
    <w:rsid w:val="00414D6E"/>
    <w:rsid w:val="00416A55"/>
    <w:rsid w:val="004204DF"/>
    <w:rsid w:val="004255F4"/>
    <w:rsid w:val="00425794"/>
    <w:rsid w:val="004325BF"/>
    <w:rsid w:val="0045082A"/>
    <w:rsid w:val="00454BD0"/>
    <w:rsid w:val="00455C94"/>
    <w:rsid w:val="00461BB6"/>
    <w:rsid w:val="00463739"/>
    <w:rsid w:val="00465366"/>
    <w:rsid w:val="00465ED1"/>
    <w:rsid w:val="00467E75"/>
    <w:rsid w:val="00472E11"/>
    <w:rsid w:val="0048286D"/>
    <w:rsid w:val="00496C6B"/>
    <w:rsid w:val="004A0607"/>
    <w:rsid w:val="004A0E19"/>
    <w:rsid w:val="004A3745"/>
    <w:rsid w:val="004A4EC6"/>
    <w:rsid w:val="004B2949"/>
    <w:rsid w:val="004D0440"/>
    <w:rsid w:val="004D4602"/>
    <w:rsid w:val="004E0027"/>
    <w:rsid w:val="004E0064"/>
    <w:rsid w:val="004E094B"/>
    <w:rsid w:val="004E1923"/>
    <w:rsid w:val="004E4006"/>
    <w:rsid w:val="004E61D5"/>
    <w:rsid w:val="00502D0E"/>
    <w:rsid w:val="005060E6"/>
    <w:rsid w:val="00507B39"/>
    <w:rsid w:val="005130EF"/>
    <w:rsid w:val="00513DD9"/>
    <w:rsid w:val="005171B7"/>
    <w:rsid w:val="00526B14"/>
    <w:rsid w:val="00532BE4"/>
    <w:rsid w:val="00536102"/>
    <w:rsid w:val="005361E9"/>
    <w:rsid w:val="00555225"/>
    <w:rsid w:val="00562C02"/>
    <w:rsid w:val="005709A4"/>
    <w:rsid w:val="00571BC2"/>
    <w:rsid w:val="005728C4"/>
    <w:rsid w:val="005758C7"/>
    <w:rsid w:val="00581A8B"/>
    <w:rsid w:val="005833F8"/>
    <w:rsid w:val="00583C1B"/>
    <w:rsid w:val="00590190"/>
    <w:rsid w:val="005975BB"/>
    <w:rsid w:val="005B24F3"/>
    <w:rsid w:val="005B36B9"/>
    <w:rsid w:val="005B5825"/>
    <w:rsid w:val="005C2B05"/>
    <w:rsid w:val="005C44BB"/>
    <w:rsid w:val="005D34DA"/>
    <w:rsid w:val="005D42A3"/>
    <w:rsid w:val="005D4C3E"/>
    <w:rsid w:val="005D5665"/>
    <w:rsid w:val="005F1F2E"/>
    <w:rsid w:val="00613038"/>
    <w:rsid w:val="00620275"/>
    <w:rsid w:val="006276EC"/>
    <w:rsid w:val="006304C8"/>
    <w:rsid w:val="00630CF6"/>
    <w:rsid w:val="0063187A"/>
    <w:rsid w:val="00646B9A"/>
    <w:rsid w:val="00672497"/>
    <w:rsid w:val="00677464"/>
    <w:rsid w:val="006825EB"/>
    <w:rsid w:val="006A7DE0"/>
    <w:rsid w:val="006B0C03"/>
    <w:rsid w:val="006B1358"/>
    <w:rsid w:val="006C0445"/>
    <w:rsid w:val="006C1D64"/>
    <w:rsid w:val="006C47C7"/>
    <w:rsid w:val="006C6B21"/>
    <w:rsid w:val="006D1D5B"/>
    <w:rsid w:val="006D3742"/>
    <w:rsid w:val="006D46DC"/>
    <w:rsid w:val="006D6694"/>
    <w:rsid w:val="006E3B80"/>
    <w:rsid w:val="006E4DC9"/>
    <w:rsid w:val="00705A6A"/>
    <w:rsid w:val="00707D0F"/>
    <w:rsid w:val="00712CCB"/>
    <w:rsid w:val="00716DFA"/>
    <w:rsid w:val="0071750B"/>
    <w:rsid w:val="00723911"/>
    <w:rsid w:val="00730003"/>
    <w:rsid w:val="00730C78"/>
    <w:rsid w:val="00732D38"/>
    <w:rsid w:val="007350F0"/>
    <w:rsid w:val="007434E1"/>
    <w:rsid w:val="00746B42"/>
    <w:rsid w:val="00750289"/>
    <w:rsid w:val="007507F9"/>
    <w:rsid w:val="00755EB6"/>
    <w:rsid w:val="007562D8"/>
    <w:rsid w:val="0075786B"/>
    <w:rsid w:val="00761F54"/>
    <w:rsid w:val="00770EC4"/>
    <w:rsid w:val="0077542C"/>
    <w:rsid w:val="007859F2"/>
    <w:rsid w:val="00794A85"/>
    <w:rsid w:val="007A31CA"/>
    <w:rsid w:val="007B1424"/>
    <w:rsid w:val="007D0160"/>
    <w:rsid w:val="007D185E"/>
    <w:rsid w:val="007D31B9"/>
    <w:rsid w:val="007F0D5D"/>
    <w:rsid w:val="007F176E"/>
    <w:rsid w:val="007F7761"/>
    <w:rsid w:val="007F7E71"/>
    <w:rsid w:val="008018FC"/>
    <w:rsid w:val="00812BD3"/>
    <w:rsid w:val="00814204"/>
    <w:rsid w:val="00817454"/>
    <w:rsid w:val="00821946"/>
    <w:rsid w:val="00822F2A"/>
    <w:rsid w:val="00826D65"/>
    <w:rsid w:val="008377C5"/>
    <w:rsid w:val="00837F6C"/>
    <w:rsid w:val="00841529"/>
    <w:rsid w:val="00851B8D"/>
    <w:rsid w:val="00857C88"/>
    <w:rsid w:val="008608FD"/>
    <w:rsid w:val="008618A9"/>
    <w:rsid w:val="0086197C"/>
    <w:rsid w:val="00872AC4"/>
    <w:rsid w:val="0087757B"/>
    <w:rsid w:val="00885A7E"/>
    <w:rsid w:val="00885AC7"/>
    <w:rsid w:val="0088710F"/>
    <w:rsid w:val="00887E64"/>
    <w:rsid w:val="008A2C17"/>
    <w:rsid w:val="008A522B"/>
    <w:rsid w:val="008B5DB9"/>
    <w:rsid w:val="008C6829"/>
    <w:rsid w:val="008C7736"/>
    <w:rsid w:val="008D2897"/>
    <w:rsid w:val="008D3047"/>
    <w:rsid w:val="008D304E"/>
    <w:rsid w:val="008D3979"/>
    <w:rsid w:val="008D7AEE"/>
    <w:rsid w:val="008E080A"/>
    <w:rsid w:val="008E0F5F"/>
    <w:rsid w:val="008E3500"/>
    <w:rsid w:val="008E7083"/>
    <w:rsid w:val="008F1D56"/>
    <w:rsid w:val="0090665A"/>
    <w:rsid w:val="00920108"/>
    <w:rsid w:val="00921AF1"/>
    <w:rsid w:val="00935D41"/>
    <w:rsid w:val="00944916"/>
    <w:rsid w:val="009709A7"/>
    <w:rsid w:val="00990655"/>
    <w:rsid w:val="009A0C51"/>
    <w:rsid w:val="009A1139"/>
    <w:rsid w:val="009A2C1C"/>
    <w:rsid w:val="009A2F08"/>
    <w:rsid w:val="009A4C9F"/>
    <w:rsid w:val="009A765B"/>
    <w:rsid w:val="009B0153"/>
    <w:rsid w:val="009C04A6"/>
    <w:rsid w:val="009C0A7E"/>
    <w:rsid w:val="009C6E9E"/>
    <w:rsid w:val="00A00735"/>
    <w:rsid w:val="00A03553"/>
    <w:rsid w:val="00A153BB"/>
    <w:rsid w:val="00A176BC"/>
    <w:rsid w:val="00A40EDA"/>
    <w:rsid w:val="00A42A83"/>
    <w:rsid w:val="00A4341B"/>
    <w:rsid w:val="00A443EA"/>
    <w:rsid w:val="00A4501C"/>
    <w:rsid w:val="00A5123D"/>
    <w:rsid w:val="00A5253A"/>
    <w:rsid w:val="00A57B4E"/>
    <w:rsid w:val="00A763FB"/>
    <w:rsid w:val="00A93F6B"/>
    <w:rsid w:val="00AA201A"/>
    <w:rsid w:val="00AA3B5E"/>
    <w:rsid w:val="00AA3B9F"/>
    <w:rsid w:val="00AA6FAE"/>
    <w:rsid w:val="00AB486A"/>
    <w:rsid w:val="00AD476A"/>
    <w:rsid w:val="00AD5DF7"/>
    <w:rsid w:val="00AD7A79"/>
    <w:rsid w:val="00AE5B38"/>
    <w:rsid w:val="00AF13C0"/>
    <w:rsid w:val="00AF5D74"/>
    <w:rsid w:val="00B05B7B"/>
    <w:rsid w:val="00B1507F"/>
    <w:rsid w:val="00B24942"/>
    <w:rsid w:val="00B3707E"/>
    <w:rsid w:val="00B54344"/>
    <w:rsid w:val="00B549BE"/>
    <w:rsid w:val="00B662EA"/>
    <w:rsid w:val="00B7076E"/>
    <w:rsid w:val="00B72C72"/>
    <w:rsid w:val="00B73020"/>
    <w:rsid w:val="00B77311"/>
    <w:rsid w:val="00B81430"/>
    <w:rsid w:val="00B85744"/>
    <w:rsid w:val="00B87BD3"/>
    <w:rsid w:val="00BB1156"/>
    <w:rsid w:val="00BB446A"/>
    <w:rsid w:val="00BC3FD0"/>
    <w:rsid w:val="00BE3832"/>
    <w:rsid w:val="00BF4DD8"/>
    <w:rsid w:val="00C01488"/>
    <w:rsid w:val="00C1409A"/>
    <w:rsid w:val="00C239C8"/>
    <w:rsid w:val="00C53160"/>
    <w:rsid w:val="00C53729"/>
    <w:rsid w:val="00C6210D"/>
    <w:rsid w:val="00C63B85"/>
    <w:rsid w:val="00C8073F"/>
    <w:rsid w:val="00C8203E"/>
    <w:rsid w:val="00C83A05"/>
    <w:rsid w:val="00C83E3F"/>
    <w:rsid w:val="00C87C42"/>
    <w:rsid w:val="00C92A87"/>
    <w:rsid w:val="00C97206"/>
    <w:rsid w:val="00C97B72"/>
    <w:rsid w:val="00CA35BF"/>
    <w:rsid w:val="00CA4D50"/>
    <w:rsid w:val="00CA5E9E"/>
    <w:rsid w:val="00CB11F4"/>
    <w:rsid w:val="00CC12FC"/>
    <w:rsid w:val="00CC1E0B"/>
    <w:rsid w:val="00CC7C26"/>
    <w:rsid w:val="00CC7C78"/>
    <w:rsid w:val="00CD18BA"/>
    <w:rsid w:val="00CD50B7"/>
    <w:rsid w:val="00CF0E2A"/>
    <w:rsid w:val="00CF4377"/>
    <w:rsid w:val="00D01430"/>
    <w:rsid w:val="00D0414F"/>
    <w:rsid w:val="00D06234"/>
    <w:rsid w:val="00D1092F"/>
    <w:rsid w:val="00D13E67"/>
    <w:rsid w:val="00D204A3"/>
    <w:rsid w:val="00D36AE3"/>
    <w:rsid w:val="00D46DC2"/>
    <w:rsid w:val="00D538C1"/>
    <w:rsid w:val="00D56604"/>
    <w:rsid w:val="00D5672C"/>
    <w:rsid w:val="00D63B1A"/>
    <w:rsid w:val="00D63DA6"/>
    <w:rsid w:val="00D65986"/>
    <w:rsid w:val="00D7138F"/>
    <w:rsid w:val="00D72B50"/>
    <w:rsid w:val="00D73123"/>
    <w:rsid w:val="00D75772"/>
    <w:rsid w:val="00D82F2A"/>
    <w:rsid w:val="00DA1A5C"/>
    <w:rsid w:val="00DB0E2F"/>
    <w:rsid w:val="00DB1509"/>
    <w:rsid w:val="00DB524A"/>
    <w:rsid w:val="00DD64F5"/>
    <w:rsid w:val="00DE0359"/>
    <w:rsid w:val="00DE6698"/>
    <w:rsid w:val="00DF23BE"/>
    <w:rsid w:val="00DF490A"/>
    <w:rsid w:val="00E07162"/>
    <w:rsid w:val="00E1228C"/>
    <w:rsid w:val="00E12621"/>
    <w:rsid w:val="00E210AF"/>
    <w:rsid w:val="00E22560"/>
    <w:rsid w:val="00E23522"/>
    <w:rsid w:val="00E625CC"/>
    <w:rsid w:val="00E704FC"/>
    <w:rsid w:val="00E80220"/>
    <w:rsid w:val="00E82220"/>
    <w:rsid w:val="00E9534F"/>
    <w:rsid w:val="00EA1B03"/>
    <w:rsid w:val="00EC27CB"/>
    <w:rsid w:val="00EC486E"/>
    <w:rsid w:val="00EC5749"/>
    <w:rsid w:val="00EC72DF"/>
    <w:rsid w:val="00EC785D"/>
    <w:rsid w:val="00ED408C"/>
    <w:rsid w:val="00EE4E33"/>
    <w:rsid w:val="00F01F6C"/>
    <w:rsid w:val="00F07F59"/>
    <w:rsid w:val="00F10951"/>
    <w:rsid w:val="00F267A6"/>
    <w:rsid w:val="00F316C7"/>
    <w:rsid w:val="00F34A8D"/>
    <w:rsid w:val="00F43AEE"/>
    <w:rsid w:val="00F72241"/>
    <w:rsid w:val="00F90AF2"/>
    <w:rsid w:val="00F94439"/>
    <w:rsid w:val="00F9619A"/>
    <w:rsid w:val="00FA543F"/>
    <w:rsid w:val="00FA5BDD"/>
    <w:rsid w:val="00FB5579"/>
    <w:rsid w:val="00FB6B82"/>
    <w:rsid w:val="00FD62DA"/>
    <w:rsid w:val="00FE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09"/>
    <o:shapelayout v:ext="edit">
      <o:idmap v:ext="edit" data="1"/>
    </o:shapelayout>
  </w:shapeDefaults>
  <w:decimalSymbol w:val="."/>
  <w:listSeparator w:val=","/>
  <w14:docId w14:val="47842DEF"/>
  <w15:docId w15:val="{038CBF4D-8B5C-467B-AA4D-37DBD40EF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Ttulo1">
    <w:name w:val="heading 1"/>
    <w:next w:val="Normal"/>
    <w:link w:val="Ttulo1Car"/>
    <w:uiPriority w:val="9"/>
    <w:qFormat/>
    <w:rsid w:val="00F94439"/>
    <w:pPr>
      <w:pageBreakBefore/>
      <w:pBdr>
        <w:bottom w:val="single" w:sz="8" w:space="1" w:color="auto"/>
      </w:pBdr>
      <w:spacing w:before="480" w:after="120" w:line="240" w:lineRule="auto"/>
      <w:ind w:left="720"/>
      <w:jc w:val="center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2"/>
      <w:lang w:val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21AF1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color w:val="auto"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21AF1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color w:val="auto"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21AF1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color w:val="auto"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921AF1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color w:val="auto"/>
      <w:sz w:val="22"/>
      <w:szCs w:val="22"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21AF1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color w:val="auto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21AF1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color w:val="auto"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21AF1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color w:val="auto"/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qFormat/>
    <w:pPr>
      <w:spacing w:after="0" w:line="240" w:lineRule="auto"/>
      <w:ind w:left="29" w:right="144"/>
    </w:pPr>
    <w:rPr>
      <w:color w:val="EF4623" w:themeColor="accent1"/>
    </w:rPr>
  </w:style>
  <w:style w:type="character" w:customStyle="1" w:styleId="PiedepginaCar">
    <w:name w:val="Pie de página Car"/>
    <w:basedOn w:val="Fuentedeprrafopredeter"/>
    <w:link w:val="Piedepgina"/>
    <w:uiPriority w:val="99"/>
    <w:rPr>
      <w:color w:val="EF4623" w:themeColor="accent1"/>
    </w:rPr>
  </w:style>
  <w:style w:type="paragraph" w:styleId="Subttulo">
    <w:name w:val="Subtitle"/>
    <w:basedOn w:val="Normal"/>
    <w:next w:val="Normal"/>
    <w:link w:val="SubttuloCar"/>
    <w:uiPriority w:val="3"/>
    <w:unhideWhenUsed/>
    <w:qFormat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Grfico">
    <w:name w:val="Gráfico"/>
    <w:basedOn w:val="Normal"/>
    <w:uiPriority w:val="99"/>
    <w:pPr>
      <w:spacing w:after="80" w:line="240" w:lineRule="auto"/>
      <w:jc w:val="center"/>
    </w:pPr>
  </w:style>
  <w:style w:type="paragraph" w:styleId="Encabezado">
    <w:name w:val="header"/>
    <w:basedOn w:val="Normal"/>
    <w:link w:val="EncabezadoCar"/>
    <w:uiPriority w:val="99"/>
    <w:qFormat/>
    <w:pPr>
      <w:spacing w:after="38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Pr>
      <w:color w:val="404040" w:themeColor="text1" w:themeTint="BF"/>
      <w:sz w:val="20"/>
    </w:rPr>
  </w:style>
  <w:style w:type="table" w:styleId="Tablaconcuadrcula">
    <w:name w:val="Table Grid"/>
    <w:basedOn w:val="Tablanormal"/>
    <w:uiPriority w:val="3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Encabezadodeinformacin">
    <w:name w:val="Encabezado de información"/>
    <w:basedOn w:val="Normal"/>
    <w:uiPriority w:val="2"/>
    <w:qFormat/>
    <w:pPr>
      <w:spacing w:after="60" w:line="240" w:lineRule="auto"/>
      <w:ind w:left="29" w:right="29"/>
      <w:jc w:val="right"/>
    </w:pPr>
    <w:rPr>
      <w:b/>
      <w:bCs/>
      <w:color w:val="EF4623" w:themeColor="accent1"/>
      <w:sz w:val="36"/>
    </w:rPr>
  </w:style>
  <w:style w:type="paragraph" w:customStyle="1" w:styleId="Pgina">
    <w:name w:val="Página"/>
    <w:basedOn w:val="Normal"/>
    <w:next w:val="Normal"/>
    <w:uiPriority w:val="99"/>
    <w:unhideWhenUsed/>
    <w:qFormat/>
    <w:pPr>
      <w:spacing w:after="40" w:line="240" w:lineRule="auto"/>
    </w:pPr>
    <w:rPr>
      <w:noProof/>
      <w:color w:val="000000" w:themeColor="text1"/>
      <w:sz w:val="36"/>
    </w:rPr>
  </w:style>
  <w:style w:type="paragraph" w:styleId="Ttulo">
    <w:name w:val="Title"/>
    <w:basedOn w:val="Normal"/>
    <w:next w:val="Normal"/>
    <w:link w:val="TtuloCar"/>
    <w:uiPriority w:val="2"/>
    <w:qFormat/>
    <w:pPr>
      <w:spacing w:after="40" w:line="240" w:lineRule="auto"/>
    </w:pPr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TtuloCar">
    <w:name w:val="Título Car"/>
    <w:basedOn w:val="Fuentedeprrafopredeter"/>
    <w:link w:val="Ttulo"/>
    <w:uiPriority w:val="2"/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</w:rPr>
  </w:style>
  <w:style w:type="character" w:styleId="Textoennegrita">
    <w:name w:val="Strong"/>
    <w:basedOn w:val="Fuentedeprrafopredeter"/>
    <w:uiPriority w:val="10"/>
    <w:qFormat/>
    <w:rPr>
      <w:b/>
      <w:bCs/>
    </w:rPr>
  </w:style>
  <w:style w:type="character" w:customStyle="1" w:styleId="SubttuloCar">
    <w:name w:val="Subtítulo Car"/>
    <w:basedOn w:val="Fuentedeprrafopredeter"/>
    <w:link w:val="Subttulo"/>
    <w:uiPriority w:val="3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Descripcinbreve">
    <w:name w:val="Descripción breve"/>
    <w:basedOn w:val="Normal"/>
    <w:uiPriority w:val="3"/>
    <w:qFormat/>
    <w:pPr>
      <w:spacing w:before="360" w:after="480" w:line="360" w:lineRule="auto"/>
    </w:pPr>
    <w:rPr>
      <w:i/>
      <w:iCs/>
      <w:color w:val="EF4623" w:themeColor="accent1"/>
      <w:kern w:val="20"/>
      <w:sz w:val="28"/>
    </w:rPr>
  </w:style>
  <w:style w:type="paragraph" w:styleId="Sinespaciado">
    <w:name w:val="No Spacing"/>
    <w:link w:val="SinespaciadoCar"/>
    <w:uiPriority w:val="1"/>
    <w:unhideWhenUsed/>
    <w:qFormat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Pr>
      <w:color w:val="5F5F5F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283022"/>
    <w:pPr>
      <w:tabs>
        <w:tab w:val="left" w:pos="-1701"/>
        <w:tab w:val="right" w:leader="underscore" w:pos="8424"/>
      </w:tabs>
      <w:spacing w:before="40" w:after="100" w:line="288" w:lineRule="auto"/>
      <w:ind w:left="-1985"/>
      <w:jc w:val="right"/>
    </w:pPr>
    <w:rPr>
      <w:noProof/>
      <w:kern w:val="20"/>
    </w:rPr>
  </w:style>
  <w:style w:type="character" w:customStyle="1" w:styleId="Ttulo1Car">
    <w:name w:val="Título 1 Car"/>
    <w:basedOn w:val="Fuentedeprrafopredeter"/>
    <w:link w:val="Ttulo1"/>
    <w:uiPriority w:val="9"/>
    <w:rsid w:val="00F94439"/>
    <w:rPr>
      <w:rFonts w:asciiTheme="majorHAnsi" w:eastAsiaTheme="majorEastAsia" w:hAnsiTheme="majorHAnsi" w:cstheme="majorBidi"/>
      <w:b/>
      <w:bCs/>
      <w:color w:val="000000" w:themeColor="text1"/>
      <w:sz w:val="32"/>
      <w:lang w:val="es-MX"/>
    </w:rPr>
  </w:style>
  <w:style w:type="paragraph" w:styleId="TtuloTDC">
    <w:name w:val="TOC Heading"/>
    <w:basedOn w:val="Ttulo1"/>
    <w:next w:val="Normal"/>
    <w:uiPriority w:val="39"/>
    <w:unhideWhenUsed/>
    <w:qFormat/>
    <w:pPr>
      <w:pBdr>
        <w:bottom w:val="none" w:sz="0" w:space="0" w:color="auto"/>
      </w:pBdr>
      <w:spacing w:before="0" w:after="360"/>
      <w:outlineLvl w:val="9"/>
    </w:pPr>
    <w:rPr>
      <w:color w:val="EF4623" w:themeColor="accent1"/>
      <w:kern w:val="20"/>
      <w:sz w:val="44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Cita">
    <w:name w:val="Quote"/>
    <w:basedOn w:val="Normal"/>
    <w:next w:val="Normal"/>
    <w:link w:val="CitaCar"/>
    <w:uiPriority w:val="1"/>
    <w:unhideWhenUsed/>
    <w:qFormat/>
    <w:pPr>
      <w:spacing w:before="240" w:after="240" w:line="288" w:lineRule="auto"/>
    </w:pPr>
    <w:rPr>
      <w:i/>
      <w:iCs/>
      <w:color w:val="EF4623" w:themeColor="accent1"/>
      <w:kern w:val="20"/>
      <w:sz w:val="24"/>
    </w:rPr>
  </w:style>
  <w:style w:type="character" w:customStyle="1" w:styleId="CitaCar">
    <w:name w:val="Cita Car"/>
    <w:basedOn w:val="Fuentedeprrafopredeter"/>
    <w:link w:val="Cita"/>
    <w:uiPriority w:val="1"/>
    <w:rPr>
      <w:i/>
      <w:iCs/>
      <w:color w:val="EF4623" w:themeColor="accent1"/>
      <w:kern w:val="20"/>
      <w:sz w:val="24"/>
    </w:rPr>
  </w:style>
  <w:style w:type="paragraph" w:styleId="Firma">
    <w:name w:val="Signature"/>
    <w:basedOn w:val="Normal"/>
    <w:link w:val="FirmaCar"/>
    <w:uiPriority w:val="9"/>
    <w:unhideWhenUsed/>
    <w:qFormat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FirmaCar">
    <w:name w:val="Firma Car"/>
    <w:basedOn w:val="Fuentedeprrafopredeter"/>
    <w:link w:val="Firma"/>
    <w:uiPriority w:val="9"/>
    <w:rPr>
      <w:color w:val="595959" w:themeColor="text1" w:themeTint="A6"/>
      <w:kern w:val="20"/>
    </w:rPr>
  </w:style>
  <w:style w:type="character" w:customStyle="1" w:styleId="SinespaciadoCar">
    <w:name w:val="Sin espaciado Car"/>
    <w:basedOn w:val="Fuentedeprrafopredeter"/>
    <w:link w:val="Sinespaciado"/>
    <w:uiPriority w:val="1"/>
  </w:style>
  <w:style w:type="paragraph" w:styleId="Listaconvietas">
    <w:name w:val="List Bullet"/>
    <w:basedOn w:val="Normal"/>
    <w:uiPriority w:val="1"/>
    <w:unhideWhenUsed/>
    <w:qFormat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</w:rPr>
  </w:style>
  <w:style w:type="paragraph" w:styleId="Listaconnmeros">
    <w:name w:val="List Number"/>
    <w:basedOn w:val="Normal"/>
    <w:uiPriority w:val="1"/>
    <w:unhideWhenUsed/>
    <w:qFormat/>
    <w:pPr>
      <w:numPr>
        <w:numId w:val="2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Listaconnmeros2">
    <w:name w:val="List Number 2"/>
    <w:basedOn w:val="Normal"/>
    <w:uiPriority w:val="1"/>
    <w:unhideWhenUsed/>
    <w:qFormat/>
    <w:pPr>
      <w:numPr>
        <w:ilvl w:val="1"/>
        <w:numId w:val="2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Listaconnmeros3">
    <w:name w:val="List Number 3"/>
    <w:basedOn w:val="Normal"/>
    <w:uiPriority w:val="18"/>
    <w:unhideWhenUsed/>
    <w:pPr>
      <w:numPr>
        <w:ilvl w:val="2"/>
        <w:numId w:val="2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Listaconnmeros4">
    <w:name w:val="List Number 4"/>
    <w:basedOn w:val="Normal"/>
    <w:uiPriority w:val="18"/>
    <w:unhideWhenUsed/>
    <w:pPr>
      <w:numPr>
        <w:ilvl w:val="3"/>
        <w:numId w:val="2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Listaconnmeros5">
    <w:name w:val="List Number 5"/>
    <w:basedOn w:val="Normal"/>
    <w:uiPriority w:val="18"/>
    <w:unhideWhenUsed/>
    <w:pPr>
      <w:numPr>
        <w:ilvl w:val="4"/>
        <w:numId w:val="2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table" w:customStyle="1" w:styleId="Tablafinanciera">
    <w:name w:val="Tabla financiera"/>
    <w:basedOn w:val="Tablanormal"/>
    <w:uiPriority w:val="99"/>
    <w:pPr>
      <w:spacing w:before="60" w:after="60" w:line="240" w:lineRule="auto"/>
    </w:p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rPr>
        <w:b/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b/>
      <w:bCs/>
    </w:rPr>
  </w:style>
  <w:style w:type="table" w:styleId="Sombreadoclaro">
    <w:name w:val="Light Shading"/>
    <w:basedOn w:val="Tabla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cimalesdeltextodelatabla">
    <w:name w:val="Decimales del texto de la tabla"/>
    <w:basedOn w:val="Normal"/>
    <w:uiPriority w:val="1"/>
    <w:qFormat/>
    <w:pPr>
      <w:tabs>
        <w:tab w:val="decimal" w:pos="869"/>
      </w:tabs>
      <w:spacing w:before="60" w:after="60" w:line="240" w:lineRule="auto"/>
    </w:pPr>
  </w:style>
  <w:style w:type="paragraph" w:customStyle="1" w:styleId="Textodelatabla">
    <w:name w:val="Texto de la tabla"/>
    <w:basedOn w:val="Normal"/>
    <w:uiPriority w:val="1"/>
    <w:qFormat/>
    <w:pPr>
      <w:spacing w:before="60" w:after="60" w:line="240" w:lineRule="auto"/>
    </w:pPr>
  </w:style>
  <w:style w:type="paragraph" w:customStyle="1" w:styleId="Organizacin">
    <w:name w:val="Organización"/>
    <w:basedOn w:val="Normal"/>
    <w:uiPriority w:val="2"/>
    <w:qFormat/>
    <w:pPr>
      <w:spacing w:after="60" w:line="240" w:lineRule="auto"/>
      <w:ind w:left="29" w:right="29"/>
    </w:pPr>
    <w:rPr>
      <w:b/>
      <w:bCs/>
      <w:color w:val="EF4623" w:themeColor="accent1"/>
      <w:sz w:val="36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38586D"/>
    <w:pPr>
      <w:tabs>
        <w:tab w:val="right" w:leader="dot" w:pos="8414"/>
      </w:tabs>
      <w:spacing w:after="100" w:line="276" w:lineRule="auto"/>
      <w:ind w:left="-1134"/>
    </w:pPr>
    <w:rPr>
      <w:rFonts w:eastAsiaTheme="minorEastAsia"/>
      <w:color w:val="auto"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qFormat/>
    <w:rsid w:val="00D5672C"/>
    <w:pPr>
      <w:spacing w:after="100" w:line="276" w:lineRule="auto"/>
      <w:ind w:left="440"/>
    </w:pPr>
    <w:rPr>
      <w:rFonts w:eastAsiaTheme="minorEastAsia"/>
      <w:color w:val="auto"/>
      <w:sz w:val="22"/>
      <w:szCs w:val="22"/>
    </w:rPr>
  </w:style>
  <w:style w:type="paragraph" w:styleId="Prrafodelista">
    <w:name w:val="List Paragraph"/>
    <w:basedOn w:val="Normal"/>
    <w:link w:val="PrrafodelistaCar"/>
    <w:uiPriority w:val="34"/>
    <w:qFormat/>
    <w:rsid w:val="00C63B85"/>
    <w:pPr>
      <w:spacing w:after="160" w:line="259" w:lineRule="auto"/>
      <w:ind w:left="720"/>
      <w:contextualSpacing/>
    </w:pPr>
    <w:rPr>
      <w:color w:val="auto"/>
      <w:sz w:val="22"/>
      <w:szCs w:val="22"/>
      <w:lang w:val="es-ES"/>
    </w:rPr>
  </w:style>
  <w:style w:type="paragraph" w:styleId="Descripcin">
    <w:name w:val="caption"/>
    <w:basedOn w:val="Normal"/>
    <w:next w:val="Normal"/>
    <w:uiPriority w:val="35"/>
    <w:unhideWhenUsed/>
    <w:qFormat/>
    <w:rsid w:val="001B4F41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paragraph" w:customStyle="1" w:styleId="Default">
    <w:name w:val="Default"/>
    <w:rsid w:val="00404C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paragraph" w:customStyle="1" w:styleId="Texto">
    <w:name w:val="Texto"/>
    <w:basedOn w:val="Normal"/>
    <w:link w:val="TextoCar"/>
    <w:rsid w:val="001A6652"/>
    <w:pPr>
      <w:spacing w:after="101" w:line="216" w:lineRule="exact"/>
      <w:ind w:firstLine="288"/>
      <w:jc w:val="both"/>
    </w:pPr>
    <w:rPr>
      <w:rFonts w:ascii="Arial" w:eastAsia="Times New Roman" w:hAnsi="Arial" w:cs="Arial"/>
      <w:color w:val="auto"/>
      <w:sz w:val="18"/>
      <w:lang w:val="es-ES" w:eastAsia="es-ES"/>
    </w:rPr>
  </w:style>
  <w:style w:type="paragraph" w:customStyle="1" w:styleId="ROMANOS">
    <w:name w:val="ROMANOS"/>
    <w:basedOn w:val="Normal"/>
    <w:link w:val="ROMANOSCar"/>
    <w:rsid w:val="001A6652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color w:val="auto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1A6652"/>
    <w:pPr>
      <w:spacing w:after="101" w:line="216" w:lineRule="exact"/>
      <w:ind w:left="1080" w:hanging="360"/>
      <w:jc w:val="both"/>
    </w:pPr>
    <w:rPr>
      <w:rFonts w:ascii="Arial" w:eastAsia="Times New Roman" w:hAnsi="Arial" w:cs="Arial"/>
      <w:color w:val="auto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1A6652"/>
    <w:rPr>
      <w:rFonts w:ascii="Arial" w:eastAsia="Times New Roman" w:hAnsi="Arial" w:cs="Arial"/>
      <w:color w:val="auto"/>
      <w:sz w:val="18"/>
      <w:lang w:val="es-ES" w:eastAsia="es-ES"/>
    </w:rPr>
  </w:style>
  <w:style w:type="character" w:customStyle="1" w:styleId="ROMANOSCar">
    <w:name w:val="ROMANOS Car"/>
    <w:link w:val="ROMANOS"/>
    <w:locked/>
    <w:rsid w:val="001A6652"/>
    <w:rPr>
      <w:rFonts w:ascii="Arial" w:eastAsia="Times New Roman" w:hAnsi="Arial" w:cs="Arial"/>
      <w:color w:val="auto"/>
      <w:sz w:val="18"/>
      <w:szCs w:val="18"/>
      <w:lang w:val="es-ES" w:eastAsia="es-ES"/>
    </w:rPr>
  </w:style>
  <w:style w:type="paragraph" w:customStyle="1" w:styleId="TableParagraph">
    <w:name w:val="Table Paragraph"/>
    <w:basedOn w:val="Normal"/>
    <w:uiPriority w:val="1"/>
    <w:qFormat/>
    <w:rsid w:val="000B7E8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color w:val="auto"/>
      <w:sz w:val="22"/>
      <w:szCs w:val="22"/>
      <w:lang w:val="es-ES" w:eastAsia="es-ES" w:bidi="es-ES"/>
    </w:rPr>
  </w:style>
  <w:style w:type="table" w:styleId="Sombreadoclaro-nfasis5">
    <w:name w:val="Light Shading Accent 5"/>
    <w:basedOn w:val="Tablanormal"/>
    <w:uiPriority w:val="60"/>
    <w:rsid w:val="00E625CC"/>
    <w:pPr>
      <w:spacing w:after="0" w:line="240" w:lineRule="auto"/>
      <w:jc w:val="both"/>
    </w:pPr>
    <w:rPr>
      <w:color w:val="474747" w:themeColor="accent5" w:themeShade="BF"/>
      <w:sz w:val="22"/>
      <w:szCs w:val="22"/>
      <w:lang w:val="es-ES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paragraph" w:styleId="Textoindependiente">
    <w:name w:val="Body Text"/>
    <w:basedOn w:val="Normal"/>
    <w:link w:val="TextoindependienteCar"/>
    <w:rsid w:val="00E625CC"/>
    <w:pPr>
      <w:spacing w:after="0" w:line="240" w:lineRule="auto"/>
      <w:jc w:val="center"/>
    </w:pPr>
    <w:rPr>
      <w:rFonts w:ascii="Univers" w:eastAsia="Times New Roman" w:hAnsi="Univers" w:cs="Times New Roman"/>
      <w:b/>
      <w:color w:val="auto"/>
      <w:sz w:val="22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625CC"/>
    <w:rPr>
      <w:rFonts w:ascii="Univers" w:eastAsia="Times New Roman" w:hAnsi="Univers" w:cs="Times New Roman"/>
      <w:b/>
      <w:color w:val="auto"/>
      <w:sz w:val="22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21AF1"/>
    <w:rPr>
      <w:rFonts w:asciiTheme="majorHAnsi" w:eastAsiaTheme="majorEastAsia" w:hAnsiTheme="majorHAnsi" w:cstheme="majorBidi"/>
      <w:b/>
      <w:bCs/>
      <w:color w:val="auto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21AF1"/>
    <w:rPr>
      <w:rFonts w:eastAsiaTheme="minorEastAsia"/>
      <w:b/>
      <w:bCs/>
      <w:color w:val="auto"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21AF1"/>
    <w:rPr>
      <w:rFonts w:eastAsiaTheme="minorEastAsia"/>
      <w:b/>
      <w:bCs/>
      <w:i/>
      <w:iCs/>
      <w:color w:val="auto"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921AF1"/>
    <w:rPr>
      <w:rFonts w:ascii="Times New Roman" w:eastAsia="Times New Roman" w:hAnsi="Times New Roman" w:cs="Times New Roman"/>
      <w:b/>
      <w:bCs/>
      <w:color w:val="auto"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21AF1"/>
    <w:rPr>
      <w:rFonts w:eastAsiaTheme="minorEastAsia"/>
      <w:color w:val="auto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21AF1"/>
    <w:rPr>
      <w:rFonts w:eastAsiaTheme="minorEastAsia"/>
      <w:i/>
      <w:iCs/>
      <w:color w:val="auto"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21AF1"/>
    <w:rPr>
      <w:rFonts w:asciiTheme="majorHAnsi" w:eastAsiaTheme="majorEastAsia" w:hAnsiTheme="majorHAnsi" w:cstheme="majorBidi"/>
      <w:color w:val="auto"/>
      <w:sz w:val="22"/>
      <w:szCs w:val="22"/>
    </w:rPr>
  </w:style>
  <w:style w:type="paragraph" w:customStyle="1" w:styleId="msonormal0">
    <w:name w:val="msonormal"/>
    <w:basedOn w:val="Normal"/>
    <w:rsid w:val="00517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s-MX"/>
    </w:rPr>
  </w:style>
  <w:style w:type="paragraph" w:styleId="Revisin">
    <w:name w:val="Revision"/>
    <w:hidden/>
    <w:uiPriority w:val="99"/>
    <w:semiHidden/>
    <w:rsid w:val="00463739"/>
    <w:pPr>
      <w:spacing w:after="0" w:line="240" w:lineRule="auto"/>
    </w:pPr>
    <w:rPr>
      <w:lang w:val="es-MX"/>
    </w:rPr>
  </w:style>
  <w:style w:type="paragraph" w:customStyle="1" w:styleId="Estilo1">
    <w:name w:val="Estilo1"/>
    <w:basedOn w:val="Prrafodelista"/>
    <w:link w:val="Estilo1Car"/>
    <w:qFormat/>
    <w:rsid w:val="00283022"/>
    <w:pPr>
      <w:spacing w:before="720" w:line="240" w:lineRule="auto"/>
      <w:ind w:right="-284"/>
      <w:jc w:val="both"/>
    </w:pPr>
    <w:rPr>
      <w:b/>
      <w:noProof/>
      <w:sz w:val="32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283022"/>
    <w:rPr>
      <w:color w:val="auto"/>
      <w:sz w:val="22"/>
      <w:szCs w:val="22"/>
      <w:lang w:val="es-ES"/>
    </w:rPr>
  </w:style>
  <w:style w:type="character" w:customStyle="1" w:styleId="Estilo1Car">
    <w:name w:val="Estilo1 Car"/>
    <w:basedOn w:val="PrrafodelistaCar"/>
    <w:link w:val="Estilo1"/>
    <w:rsid w:val="00283022"/>
    <w:rPr>
      <w:b/>
      <w:noProof/>
      <w:color w:val="auto"/>
      <w:sz w:val="3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2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VARGAS\AppData\Roaming\Microsoft\Templates\Informe%20anual%20rojinegr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E7BD9AFB554754B1AEF39F97A7C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371DB-F7F4-49CE-A50A-47FC7F252110}"/>
      </w:docPartPr>
      <w:docPartBody>
        <w:p w:rsidR="00347515" w:rsidRDefault="00291F92" w:rsidP="00291F92">
          <w:r>
            <w:t>[Escriba aquí]</w:t>
          </w:r>
        </w:p>
      </w:docPartBody>
    </w:docPart>
    <w:docPart>
      <w:docPartPr>
        <w:name w:val="D50ADE0226F545708AF34048E19D0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90124-0BBB-4032-A14B-424D6843F904}"/>
      </w:docPartPr>
      <w:docPartBody>
        <w:p w:rsidR="00316DD2" w:rsidRDefault="001F6E74" w:rsidP="001F6E74">
          <w:r w:rsidRPr="00D5672C">
            <w:rPr>
              <w:noProof/>
              <w:lang w:val="es-ES"/>
            </w:rPr>
            <w:t>[Compañía]</w:t>
          </w:r>
        </w:p>
      </w:docPartBody>
    </w:docPart>
    <w:docPart>
      <w:docPartPr>
        <w:name w:val="BE271CC73AB941FC809F13665A705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142D5-2B55-4DDC-8178-BB8A21CEC87B}"/>
      </w:docPartPr>
      <w:docPartBody>
        <w:p w:rsidR="00316DD2" w:rsidRDefault="001F6E74" w:rsidP="001F6E74">
          <w:r w:rsidRPr="00D5672C">
            <w:rPr>
              <w:noProof/>
              <w:lang w:val="es-ES"/>
            </w:rPr>
            <w:t>[Dirección, código postal, ciudad y provincia o estado]</w:t>
          </w:r>
        </w:p>
      </w:docPartBody>
    </w:docPart>
    <w:docPart>
      <w:docPartPr>
        <w:name w:val="F480E9C61EB6440CBB2D956ACE8E0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A9191-0C83-463F-9FB6-886C6DAE44A5}"/>
      </w:docPartPr>
      <w:docPartBody>
        <w:p w:rsidR="00316DD2" w:rsidRDefault="001F6E74" w:rsidP="001F6E74">
          <w:r w:rsidRPr="00D5672C">
            <w:rPr>
              <w:noProof/>
              <w:lang w:val="es-ES"/>
            </w:rPr>
            <w:t>[Teléfono]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Listaconvietas"/>
      <w:lvlText w:val="•"/>
      <w:lvlJc w:val="left"/>
      <w:pPr>
        <w:ind w:left="576" w:hanging="288"/>
      </w:pPr>
      <w:rPr>
        <w:rFonts w:ascii="Cambria" w:hAnsi="Cambria" w:hint="default"/>
        <w:color w:val="4472C4" w:themeColor="accent1"/>
      </w:rPr>
    </w:lvl>
  </w:abstractNum>
  <w:num w:numId="1" w16cid:durableId="116485244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0454"/>
    <w:rsid w:val="00190454"/>
    <w:rsid w:val="001D754A"/>
    <w:rsid w:val="001F6E74"/>
    <w:rsid w:val="002316EB"/>
    <w:rsid w:val="00235396"/>
    <w:rsid w:val="00291F92"/>
    <w:rsid w:val="00316DD2"/>
    <w:rsid w:val="003271AA"/>
    <w:rsid w:val="00347515"/>
    <w:rsid w:val="003B17A8"/>
    <w:rsid w:val="003F185A"/>
    <w:rsid w:val="00422AA8"/>
    <w:rsid w:val="004B395A"/>
    <w:rsid w:val="00500A4B"/>
    <w:rsid w:val="005400A9"/>
    <w:rsid w:val="00676809"/>
    <w:rsid w:val="006F672F"/>
    <w:rsid w:val="007223C6"/>
    <w:rsid w:val="00820EEB"/>
    <w:rsid w:val="008275A2"/>
    <w:rsid w:val="009A77EF"/>
    <w:rsid w:val="009C4215"/>
    <w:rsid w:val="00A73799"/>
    <w:rsid w:val="00AD5BC9"/>
    <w:rsid w:val="00B572BE"/>
    <w:rsid w:val="00B948BF"/>
    <w:rsid w:val="00C45E3B"/>
    <w:rsid w:val="00CB345B"/>
    <w:rsid w:val="00CD55CD"/>
    <w:rsid w:val="00CE7923"/>
    <w:rsid w:val="00E3318C"/>
    <w:rsid w:val="00E35A84"/>
    <w:rsid w:val="00F25D16"/>
    <w:rsid w:val="00F97D1C"/>
    <w:rsid w:val="00FE1777"/>
    <w:rsid w:val="00FE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convietas">
    <w:name w:val="List Bullet"/>
    <w:basedOn w:val="Normal"/>
    <w:uiPriority w:val="1"/>
    <w:unhideWhenUsed/>
    <w:qFormat/>
    <w:pPr>
      <w:numPr>
        <w:numId w:val="1"/>
      </w:num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val="en-US" w:eastAsia="en-US"/>
    </w:rPr>
  </w:style>
  <w:style w:type="character" w:styleId="Textoennegrita">
    <w:name w:val="Strong"/>
    <w:basedOn w:val="Fuentedeprrafopredeter"/>
    <w:uiPriority w:val="10"/>
    <w:qFormat/>
    <w:rsid w:val="001F6E74"/>
    <w:rPr>
      <w:b/>
      <w:bCs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2018</PublishDate>
  <Abstract>Agrupación por  familias </Abstract>
  <CompanyAddress>Av. 100 metros No. 599, Col. San Bartolo Atepehuacan, Gustavo A. Madero C.P. 07730, CDMX</CompanyAddress>
  <CompanyPhone>+52 (55) 44316143</CompanyPhone>
  <CompanyFax/>
  <CompanyEmail/>
</CoverPageProperties>
</file>

<file path=customXml/item2.xml><?xml version="1.0" encoding="utf-8"?>
<b:Sources xmlns:b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2B2DB6-0C3F-4E31-86A2-092EFF18C5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88E3CC-6BFC-4E7C-8F7E-5968F9BFCA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anual rojinegro</Template>
  <TotalTime>5</TotalTime>
  <Pages>19</Pages>
  <Words>4508</Words>
  <Characters>24796</Characters>
  <Application>Microsoft Office Word</Application>
  <DocSecurity>0</DocSecurity>
  <Lines>206</Lines>
  <Paragraphs>58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Criterios de agrupación de familia eficiencia energética</vt:lpstr>
      <vt:lpstr/>
    </vt:vector>
  </TitlesOfParts>
  <Company>Mexicana de Evaluación y Normalización, S.A. de C.V.</Company>
  <LinksUpToDate>false</LinksUpToDate>
  <CharactersWithSpaces>29246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Criterios de agrupación de familia eficiencia energética</dc:title>
  <dc:subject>LAS MEJORES PRÁCTICAS DE EVALUACIÓN A TU SERVICIO</dc:subject>
  <dc:creator>Agosto 2019</dc:creator>
  <cp:lastModifiedBy>Itzel Flores</cp:lastModifiedBy>
  <cp:revision>2</cp:revision>
  <cp:lastPrinted>2022-04-26T14:50:00Z</cp:lastPrinted>
  <dcterms:created xsi:type="dcterms:W3CDTF">2022-05-06T15:54:00Z</dcterms:created>
  <dcterms:modified xsi:type="dcterms:W3CDTF">2022-05-06T15:54:00Z</dcterms:modified>
  <cp:contentStatus>www.mexen.mx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TC028350649991</vt:lpwstr>
  </property>
</Properties>
</file>